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49CC" w14:textId="77777777" w:rsidR="00A63045" w:rsidRPr="00A63045" w:rsidRDefault="00A63045" w:rsidP="00A63045">
      <w:pPr>
        <w:jc w:val="center"/>
        <w:rPr>
          <w:rFonts w:ascii="KoPubWorldBatang Medium" w:eastAsia="KoPubWorldBatang Medium" w:hAnsi="KoPubWorldBatang Medium" w:cs="KoPubWorldBatang Medium"/>
          <w:sz w:val="36"/>
          <w:lang w:eastAsia="ko-KR"/>
        </w:rPr>
      </w:pPr>
      <w:r w:rsidRPr="00A63045">
        <w:rPr>
          <w:rFonts w:ascii="KoPubWorldBatang Medium" w:eastAsia="KoPubWorldBatang Medium" w:hAnsi="KoPubWorldBatang Medium" w:cs="KoPubWorldBatang Medium" w:hint="eastAsia"/>
          <w:sz w:val="36"/>
          <w:lang w:eastAsia="ko-KR"/>
        </w:rPr>
        <w:t xml:space="preserve">KENTECH </w:t>
      </w:r>
      <w:r w:rsidRPr="00A63045">
        <w:rPr>
          <w:rFonts w:ascii="KoPubWorldBatang Medium" w:eastAsia="KoPubWorldBatang Medium" w:hAnsi="KoPubWorldBatang Medium" w:cs="KoPubWorldBatang Medium"/>
          <w:sz w:val="36"/>
          <w:lang w:eastAsia="ko-KR"/>
        </w:rPr>
        <w:t xml:space="preserve">X </w:t>
      </w:r>
      <w:r w:rsidRPr="00A63045">
        <w:rPr>
          <w:rFonts w:ascii="KoPubWorldBatang Medium" w:eastAsia="KoPubWorldBatang Medium" w:hAnsi="KoPubWorldBatang Medium" w:cs="KoPubWorldBatang Medium" w:hint="eastAsia"/>
          <w:sz w:val="36"/>
          <w:lang w:eastAsia="ko-KR"/>
        </w:rPr>
        <w:t>에너지 동아리 탐구 자료 제출 양식</w:t>
      </w:r>
    </w:p>
    <w:p w14:paraId="1E0ECEA2" w14:textId="77777777" w:rsidR="00A63045" w:rsidRPr="00433C67" w:rsidRDefault="00A63045" w:rsidP="00333B00">
      <w:pPr>
        <w:rPr>
          <w:rFonts w:ascii="KoPubWorldBatang Light" w:eastAsia="KoPubWorldBatang Light" w:hAnsi="KoPubWorldBatang Light" w:cs="KoPubWorldBatang Light"/>
          <w:sz w:val="22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2"/>
          <w:lang w:eastAsia="ko-KR"/>
        </w:rPr>
        <w:t xml:space="preserve">본 양식은 에너지 동아리 탐구 자료 작성 시 사용하는 가이드입니다. 이 템플릿은 전체 원고(텍스트, 표, 그래픽)의 작성 방법을 상세히 기술하고 있습니다. 학생들은 이 파일을 활용하여 자신의 연구를 체계적으로 전달할 수 있습니다. </w:t>
      </w:r>
    </w:p>
    <w:p w14:paraId="3919E72E" w14:textId="77777777" w:rsidR="008603FB" w:rsidRPr="00433C67" w:rsidRDefault="00A63045" w:rsidP="00333B00">
      <w:pPr>
        <w:rPr>
          <w:rFonts w:ascii="KoPubWorldBatang Light" w:eastAsia="KoPubWorldBatang Light" w:hAnsi="KoPubWorldBatang Light" w:cs="KoPubWorldBatang Light"/>
          <w:b/>
          <w:bCs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b/>
          <w:bCs/>
          <w:lang w:eastAsia="ko-KR"/>
        </w:rPr>
        <w:t>양식의 활용</w:t>
      </w:r>
    </w:p>
    <w:p w14:paraId="31C6B0BF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1. 양식의 </w:t>
      </w:r>
      <w:r w:rsidRPr="00433C67">
        <w:rPr>
          <w:rFonts w:ascii="KoPubWorldBatang Light" w:eastAsia="KoPubWorldBatang Light" w:hAnsi="KoPubWorldBatang Light" w:cs="KoPubWorldBatang Light" w:hint="eastAsia"/>
          <w:sz w:val="21"/>
          <w:highlight w:val="yellow"/>
          <w:lang w:eastAsia="ko-KR"/>
        </w:rPr>
        <w:t>표시된 텍스트</w:t>
      </w: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에 원고를 바로 작성할 수 있습니다. </w:t>
      </w:r>
    </w:p>
    <w:p w14:paraId="2E774B7B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2. 텍스트 안에 그래픽을 삽입하거나 그림, 도식 또는 표로 삽입하려면 새 줄을 만들고 원하는 위치에 그래픽을 삽입합니다. 크기를 맞게 조정해야 하는 경우 그래픽 프로그램에서 </w:t>
      </w:r>
      <w:r w:rsidR="000C4E79"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그래픽 </w:t>
      </w: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크기를 다시 조정하고 템플릿에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아트웍을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 다시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붙여넣습니다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 (단일 열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아트웍의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 경우 최대 너비 3.3인치(8.5cm), 이중 열 </w:t>
      </w:r>
      <w:r w:rsidR="000C4E79"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그래픽</w:t>
      </w: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의 경우 최대 너비 7인치(17.8cm)</w:t>
      </w:r>
      <w:r w:rsidRPr="00433C67">
        <w:rPr>
          <w:rFonts w:ascii="KoPubWorldBatang Light" w:eastAsia="KoPubWorldBatang Light" w:hAnsi="KoPubWorldBatang Light" w:cs="KoPubWorldBatang Light"/>
          <w:sz w:val="21"/>
          <w:lang w:eastAsia="ko-KR"/>
        </w:rPr>
        <w:t>).</w:t>
      </w:r>
    </w:p>
    <w:p w14:paraId="31977B16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3. 원고를 제출하기 전에 모든 페이지에 페이지 번호가 있는지 확인하세요.</w:t>
      </w:r>
    </w:p>
    <w:p w14:paraId="1B59C6D2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4. 이 지침과 해당 제출물에 필요하지 않은 섹션을 삭제합니다.</w:t>
      </w:r>
    </w:p>
    <w:p w14:paraId="5E2D393C" w14:textId="77777777" w:rsidR="00E33B64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5. 다른 이름으로 저장(파일 메뉴)을 선택하고 .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dot</w:t>
      </w:r>
      <w:r w:rsidRPr="00433C67">
        <w:rPr>
          <w:rFonts w:ascii="KoPubWorldBatang Light" w:eastAsia="KoPubWorldBatang Light" w:hAnsi="KoPubWorldBatang Light" w:cs="KoPubWorldBatang Light"/>
          <w:sz w:val="21"/>
          <w:lang w:eastAsia="ko-KR"/>
        </w:rPr>
        <w:t>x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 템플릿 파일이 아닌 문서 파일로 저장합니다.</w:t>
      </w:r>
    </w:p>
    <w:p w14:paraId="07F98F90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6. 파일 이름에는 학교, 제목, 작성자가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표기되어야합니다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. (예: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켄텍고등학교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_탐구제목_작성자)</w:t>
      </w:r>
    </w:p>
    <w:p w14:paraId="0C0535D9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7. 자신으로부터 비롯되지 않은 모든 아이디어는 출처가 </w:t>
      </w:r>
      <w:proofErr w:type="spellStart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>표기되어야합니다</w:t>
      </w:r>
      <w:proofErr w:type="spellEnd"/>
      <w:r w:rsidRPr="00433C67">
        <w:rPr>
          <w:rFonts w:ascii="KoPubWorldBatang Light" w:eastAsia="KoPubWorldBatang Light" w:hAnsi="KoPubWorldBatang Light" w:cs="KoPubWorldBatang Light" w:hint="eastAsia"/>
          <w:sz w:val="21"/>
          <w:lang w:eastAsia="ko-KR"/>
        </w:rPr>
        <w:t xml:space="preserve">. </w:t>
      </w:r>
    </w:p>
    <w:p w14:paraId="3EEF7197" w14:textId="77777777" w:rsidR="00A63045" w:rsidRPr="00433C67" w:rsidRDefault="00A63045" w:rsidP="00A63045">
      <w:pPr>
        <w:spacing w:after="100"/>
        <w:rPr>
          <w:rFonts w:ascii="KoPubWorldBatang Light" w:eastAsia="KoPubWorldBatang Light" w:hAnsi="KoPubWorldBatang Light" w:cs="KoPubWorldBatang Light"/>
          <w:sz w:val="21"/>
          <w:lang w:eastAsia="ko-KR"/>
        </w:rPr>
      </w:pPr>
    </w:p>
    <w:p w14:paraId="02E58AB2" w14:textId="77777777" w:rsidR="00A63045" w:rsidRDefault="00A63045" w:rsidP="00A63045">
      <w:pPr>
        <w:spacing w:after="100"/>
        <w:rPr>
          <w:rFonts w:ascii="KoPubWorldBatang Medium" w:eastAsia="KoPubWorldBatang Medium" w:hAnsi="KoPubWorldBatang Medium" w:cs="KoPubWorldBatang Medium"/>
          <w:sz w:val="21"/>
          <w:lang w:eastAsia="ko-KR"/>
        </w:rPr>
      </w:pPr>
    </w:p>
    <w:p w14:paraId="3B06842A" w14:textId="1EBDA907" w:rsidR="00A63045" w:rsidRDefault="00A63045" w:rsidP="00A63045">
      <w:pPr>
        <w:spacing w:after="100"/>
        <w:rPr>
          <w:rFonts w:ascii="KoPubWorldBatang Medium" w:eastAsia="KoPubWorldBatang Medium" w:hAnsi="KoPubWorldBatang Medium" w:cs="KoPubWorldBatang Medium"/>
          <w:sz w:val="21"/>
          <w:lang w:eastAsia="ko-KR"/>
        </w:rPr>
      </w:pPr>
    </w:p>
    <w:p w14:paraId="6D0A2E15" w14:textId="77777777" w:rsidR="00C10943" w:rsidRDefault="00C10943" w:rsidP="00A63045">
      <w:pPr>
        <w:spacing w:after="100"/>
        <w:rPr>
          <w:rFonts w:ascii="KoPubWorldBatang Medium" w:eastAsia="KoPubWorldBatang Medium" w:hAnsi="KoPubWorldBatang Medium" w:cs="KoPubWorldBatang Medium"/>
          <w:sz w:val="21"/>
          <w:lang w:eastAsia="ko-KR"/>
        </w:rPr>
      </w:pPr>
    </w:p>
    <w:p w14:paraId="04090D44" w14:textId="77777777" w:rsidR="00A63045" w:rsidRPr="00A63045" w:rsidRDefault="00A63045" w:rsidP="00A63045">
      <w:pPr>
        <w:spacing w:after="100"/>
        <w:rPr>
          <w:rFonts w:ascii="KoPubWorldBatang Medium" w:eastAsia="KoPubWorldBatang Medium" w:hAnsi="KoPubWorldBatang Medium" w:cs="KoPubWorldBatang Medium"/>
          <w:sz w:val="21"/>
          <w:lang w:eastAsia="ko-KR"/>
        </w:rPr>
      </w:pPr>
    </w:p>
    <w:p w14:paraId="6A4E9130" w14:textId="77777777" w:rsidR="00E33B64" w:rsidRDefault="00E33B64" w:rsidP="008D30AE">
      <w:pPr>
        <w:pStyle w:val="BATitle"/>
        <w:rPr>
          <w:rFonts w:hint="eastAsia"/>
          <w:lang w:eastAsia="ko-KR"/>
        </w:rPr>
      </w:pPr>
    </w:p>
    <w:p w14:paraId="5F89A685" w14:textId="77777777" w:rsidR="008D30AE" w:rsidRDefault="008D30AE" w:rsidP="008D30AE">
      <w:pPr>
        <w:pStyle w:val="BATitle"/>
        <w:rPr>
          <w:rFonts w:hint="eastAsia"/>
          <w:lang w:eastAsia="ko-KR"/>
        </w:rPr>
      </w:pPr>
    </w:p>
    <w:p w14:paraId="6324D413" w14:textId="7AE739D2" w:rsidR="00342F12" w:rsidRPr="008D30AE" w:rsidRDefault="008D30AE" w:rsidP="008D30AE">
      <w:pPr>
        <w:pStyle w:val="BATitle"/>
        <w:jc w:val="both"/>
        <w:rPr>
          <w:rFonts w:ascii="KoPubWorldBatang Medium" w:eastAsia="KoPubWorldBatang Medium" w:hAnsi="KoPubWorldBatang Medium" w:cs="KoPubWorldBatang Medium"/>
          <w:lang w:eastAsia="ko-KR"/>
        </w:rPr>
      </w:pPr>
      <w:r w:rsidRPr="008D30AE">
        <w:rPr>
          <w:rFonts w:ascii="KoPubWorldBatang Medium" w:eastAsia="KoPubWorldBatang Medium" w:hAnsi="KoPubWorldBatang Medium" w:cs="KoPubWorldBatang Medium" w:hint="eastAsia"/>
          <w:lang w:eastAsia="ko-KR"/>
        </w:rPr>
        <w:lastRenderedPageBreak/>
        <w:t xml:space="preserve">대한민국의 수소 발전 현황과 </w:t>
      </w:r>
      <w:r w:rsidRPr="008D30AE">
        <w:rPr>
          <w:rFonts w:ascii="KoPubWorldBatang Medium" w:eastAsia="KoPubWorldBatang Medium" w:hAnsi="KoPubWorldBatang Medium" w:cs="KoPubWorldBatang Medium"/>
          <w:lang w:eastAsia="ko-KR"/>
        </w:rPr>
        <w:t>2050</w:t>
      </w:r>
      <w:r w:rsidRPr="008D30AE">
        <w:rPr>
          <w:rFonts w:ascii="KoPubWorldBatang Medium" w:eastAsia="KoPubWorldBatang Medium" w:hAnsi="KoPubWorldBatang Medium" w:cs="KoPubWorldBatang Medium" w:hint="eastAsia"/>
          <w:lang w:eastAsia="ko-KR"/>
        </w:rPr>
        <w:t xml:space="preserve">년 </w:t>
      </w:r>
      <w:proofErr w:type="spellStart"/>
      <w:r w:rsidRPr="008D30AE">
        <w:rPr>
          <w:rFonts w:ascii="KoPubWorldBatang Medium" w:eastAsia="KoPubWorldBatang Medium" w:hAnsi="KoPubWorldBatang Medium" w:cs="KoPubWorldBatang Medium" w:hint="eastAsia"/>
          <w:lang w:eastAsia="ko-KR"/>
        </w:rPr>
        <w:t>넷제로</w:t>
      </w:r>
      <w:proofErr w:type="spellEnd"/>
      <w:r w:rsidRPr="008D30AE">
        <w:rPr>
          <w:rFonts w:ascii="KoPubWorldBatang Medium" w:eastAsia="KoPubWorldBatang Medium" w:hAnsi="KoPubWorldBatang Medium" w:cs="KoPubWorldBatang Medium" w:hint="eastAsia"/>
          <w:lang w:eastAsia="ko-KR"/>
        </w:rPr>
        <w:t xml:space="preserve"> 달성을 위한 수소 </w:t>
      </w:r>
      <w:proofErr w:type="spellStart"/>
      <w:r w:rsidRPr="008D30AE">
        <w:rPr>
          <w:rFonts w:ascii="KoPubWorldBatang Medium" w:eastAsia="KoPubWorldBatang Medium" w:hAnsi="KoPubWorldBatang Medium" w:cs="KoPubWorldBatang Medium" w:hint="eastAsia"/>
          <w:lang w:eastAsia="ko-KR"/>
        </w:rPr>
        <w:t>밸류</w:t>
      </w:r>
      <w:proofErr w:type="spellEnd"/>
      <w:r w:rsidRPr="008D30AE">
        <w:rPr>
          <w:rFonts w:ascii="KoPubWorldBatang Medium" w:eastAsia="KoPubWorldBatang Medium" w:hAnsi="KoPubWorldBatang Medium" w:cs="KoPubWorldBatang Medium" w:hint="eastAsia"/>
          <w:lang w:eastAsia="ko-KR"/>
        </w:rPr>
        <w:t xml:space="preserve"> 체인 구상</w:t>
      </w:r>
    </w:p>
    <w:p w14:paraId="16E8BD7D" w14:textId="178F2FAE" w:rsidR="008603FB" w:rsidRPr="00E9076F" w:rsidRDefault="00E9076F" w:rsidP="00333B00">
      <w:pPr>
        <w:pStyle w:val="BBAuthorName"/>
        <w:rPr>
          <w:rFonts w:ascii="KoPubWorldBatang Light" w:eastAsia="KoPubWorldBatang Light" w:hAnsi="KoPubWorldBatang Light" w:cs="KoPubWorldBatang Light"/>
          <w:highlight w:val="yellow"/>
          <w:lang w:eastAsia="ko-KR"/>
        </w:rPr>
      </w:pPr>
      <w:r w:rsidRPr="00E9076F">
        <w:rPr>
          <w:rFonts w:ascii="KoPubWorldBatang Light" w:eastAsia="KoPubWorldBatang Light" w:hAnsi="KoPubWorldBatang Light" w:cs="KoPubWorldBatang Light" w:hint="eastAsia"/>
          <w:lang w:eastAsia="ko-KR"/>
        </w:rPr>
        <w:t xml:space="preserve">저자 </w:t>
      </w:r>
      <w:r w:rsidR="00C10943">
        <w:rPr>
          <w:rFonts w:ascii="KoPubWorldBatang Light" w:eastAsia="KoPubWorldBatang Light" w:hAnsi="KoPubWorldBatang Light" w:cs="KoPubWorldBatang Light" w:hint="eastAsia"/>
          <w:lang w:eastAsia="ko-KR"/>
        </w:rPr>
        <w:t>최승원,</w:t>
      </w:r>
      <w:r w:rsidR="00C10943">
        <w:rPr>
          <w:rFonts w:ascii="KoPubWorldBatang Light" w:eastAsia="KoPubWorldBatang Light" w:hAnsi="KoPubWorldBatang Light" w:cs="KoPubWorldBatang Light"/>
          <w:lang w:eastAsia="ko-KR"/>
        </w:rPr>
        <w:t xml:space="preserve"> </w:t>
      </w:r>
      <w:proofErr w:type="spellStart"/>
      <w:r w:rsidR="00C10943">
        <w:rPr>
          <w:rFonts w:ascii="KoPubWorldBatang Light" w:eastAsia="KoPubWorldBatang Light" w:hAnsi="KoPubWorldBatang Light" w:cs="KoPubWorldBatang Light" w:hint="eastAsia"/>
          <w:lang w:eastAsia="ko-KR"/>
        </w:rPr>
        <w:t>최무영</w:t>
      </w:r>
      <w:proofErr w:type="spellEnd"/>
    </w:p>
    <w:p w14:paraId="79BA1D0E" w14:textId="706E4F0A" w:rsidR="008603FB" w:rsidRPr="00E33B64" w:rsidRDefault="00C10943" w:rsidP="00E33B64">
      <w:pPr>
        <w:pStyle w:val="BCAuthorAddress"/>
      </w:pPr>
      <w:r>
        <w:rPr>
          <w:rFonts w:hint="eastAsia"/>
        </w:rPr>
        <w:t>광주과학고등학교</w:t>
      </w:r>
    </w:p>
    <w:p w14:paraId="73F98836" w14:textId="77777777" w:rsidR="00E9076F" w:rsidRPr="00E9076F" w:rsidRDefault="00E9076F" w:rsidP="00E9076F">
      <w:pPr>
        <w:pStyle w:val="BIEmailAddress"/>
        <w:rPr>
          <w:lang w:eastAsia="ko-KR"/>
        </w:rPr>
      </w:pPr>
    </w:p>
    <w:p w14:paraId="46EB6FA3" w14:textId="77777777" w:rsidR="008603FB" w:rsidRPr="00955BFF" w:rsidRDefault="005B7DD9" w:rsidP="00333B00">
      <w:pPr>
        <w:pStyle w:val="BGKeywords"/>
        <w:rPr>
          <w:rFonts w:ascii="Times New Roman" w:hAnsi="Times New Roman"/>
          <w:iCs/>
        </w:rPr>
        <w:sectPr w:rsidR="008603FB" w:rsidRPr="00955BFF" w:rsidSect="0059312F">
          <w:headerReference w:type="default" r:id="rId7"/>
          <w:footerReference w:type="even" r:id="rId8"/>
          <w:footerReference w:type="default" r:id="rId9"/>
          <w:type w:val="continuous"/>
          <w:pgSz w:w="12240" w:h="15840" w:code="1"/>
          <w:pgMar w:top="720" w:right="1094" w:bottom="950" w:left="1094" w:header="720" w:footer="720" w:gutter="0"/>
          <w:cols w:space="720"/>
          <w:titlePg/>
        </w:sectPr>
      </w:pPr>
      <w:r w:rsidRPr="00955BFF">
        <w:rPr>
          <w:rFonts w:ascii="Times New Roman" w:hAnsi="Times New Roman"/>
          <w:iCs/>
          <w:lang w:eastAsia="ko-KR"/>
        </w:rPr>
        <w:t xml:space="preserve"> </w:t>
      </w:r>
      <w:r w:rsidRPr="00955BFF">
        <w:rPr>
          <w:rFonts w:ascii="Times New Roman" w:hAnsi="Times New Roman"/>
          <w:iCs/>
        </w:rPr>
        <w:t>Supporting Information Placeholder</w:t>
      </w:r>
      <w:r w:rsidR="006B0956" w:rsidRPr="00955BFF">
        <w:rPr>
          <w:rFonts w:ascii="Times New Roman" w:hAnsi="Times New Roman"/>
          <w:iCs/>
        </w:rPr>
        <w:t xml:space="preserve"> </w:t>
      </w:r>
      <w:r w:rsidR="00460ECC" w:rsidRPr="00955BFF">
        <w:rPr>
          <w:rFonts w:ascii="Times New Roman" w:hAnsi="Times New Roman"/>
          <w:iCs/>
        </w:rPr>
        <w:t>(</w:t>
      </w:r>
      <w:r w:rsidR="006B0956" w:rsidRPr="00955BFF">
        <w:rPr>
          <w:rFonts w:ascii="Times New Roman" w:hAnsi="Times New Roman"/>
          <w:iCs/>
        </w:rPr>
        <w:t xml:space="preserve">Highly </w:t>
      </w:r>
      <w:r w:rsidR="00460ECC" w:rsidRPr="00955BFF">
        <w:rPr>
          <w:rFonts w:ascii="Times New Roman" w:hAnsi="Times New Roman"/>
          <w:iCs/>
        </w:rPr>
        <w:t xml:space="preserve">Recommended) </w:t>
      </w:r>
    </w:p>
    <w:p w14:paraId="4E617A3E" w14:textId="0D681A4F" w:rsidR="00D9551E" w:rsidRDefault="005B7DD9" w:rsidP="00C10943">
      <w:pPr>
        <w:pStyle w:val="BDAbstract"/>
        <w:rPr>
          <w:rFonts w:ascii="Times New Roman" w:hAnsi="Times New Roman"/>
          <w:sz w:val="20"/>
          <w:lang w:eastAsia="ko-KR"/>
        </w:rPr>
      </w:pPr>
      <w:r w:rsidRPr="00955BFF">
        <w:rPr>
          <w:rStyle w:val="BDAbstractTitleChar"/>
          <w:sz w:val="20"/>
        </w:rPr>
        <w:t>ABSTRACT:</w:t>
      </w:r>
      <w:r w:rsidRPr="00955BFF">
        <w:rPr>
          <w:rFonts w:ascii="Times New Roman" w:hAnsi="Times New Roman"/>
          <w:sz w:val="20"/>
          <w:lang w:eastAsia="ko-KR"/>
        </w:rPr>
        <w:t xml:space="preserve"> </w:t>
      </w:r>
      <w:r w:rsidR="00E83D17" w:rsidRPr="00E83D17">
        <w:rPr>
          <w:rFonts w:ascii="바탕" w:hAnsi="바탕" w:hint="eastAsia"/>
          <w:sz w:val="20"/>
          <w:lang w:eastAsia="ko-KR"/>
        </w:rPr>
        <w:t>지구 온난화가 심화됨에 따라 신재생 에너지에 대한 관심이 점차 증대되고 있다. 이에 따라 신재생 에너지를 활용하여 생산할 수 있는 수소 에너지에 대한 각국 정부의 투자 또한 증가하고 있는 추세이다. 본 연구에서는 수소 에너지의 생산과 수송을 위한</w:t>
      </w:r>
      <w:r w:rsidR="00E83D17">
        <w:rPr>
          <w:rFonts w:ascii="바탕" w:hAnsi="바탕"/>
          <w:sz w:val="20"/>
          <w:lang w:eastAsia="ko-KR"/>
        </w:rPr>
        <w:t xml:space="preserve"> </w:t>
      </w:r>
      <w:proofErr w:type="spellStart"/>
      <w:r w:rsidR="00E83D17" w:rsidRPr="00E83D17">
        <w:rPr>
          <w:rFonts w:ascii="바탕" w:hAnsi="바탕" w:hint="eastAsia"/>
          <w:sz w:val="20"/>
          <w:lang w:eastAsia="ko-KR"/>
        </w:rPr>
        <w:t>밸류</w:t>
      </w:r>
      <w:proofErr w:type="spellEnd"/>
      <w:r w:rsidR="00E83D17" w:rsidRPr="00E83D17">
        <w:rPr>
          <w:rFonts w:ascii="바탕" w:hAnsi="바탕" w:hint="eastAsia"/>
          <w:sz w:val="20"/>
          <w:lang w:eastAsia="ko-KR"/>
        </w:rPr>
        <w:t xml:space="preserve"> 체인을 가상의 시나리오를 통해 모델링하였다.</w:t>
      </w:r>
    </w:p>
    <w:p w14:paraId="0C9B88CC" w14:textId="77777777" w:rsidR="00D9551E" w:rsidRPr="00A63045" w:rsidRDefault="00D9551E" w:rsidP="00E83D17">
      <w:pPr>
        <w:pStyle w:val="SectionTitle"/>
        <w:rPr>
          <w:highlight w:val="yellow"/>
        </w:rPr>
      </w:pPr>
      <w:r w:rsidRPr="00A63045">
        <w:rPr>
          <w:highlight w:val="yellow"/>
        </w:rPr>
        <w:t>서론</w:t>
      </w:r>
      <w:r w:rsidR="0033723C" w:rsidRPr="00A63045">
        <w:rPr>
          <w:rFonts w:hint="eastAsia"/>
          <w:highlight w:val="yellow"/>
        </w:rPr>
        <w:t xml:space="preserve"> </w:t>
      </w:r>
      <w:proofErr w:type="gramStart"/>
      <w:r w:rsidR="0033723C" w:rsidRPr="00A63045">
        <w:rPr>
          <w:rFonts w:hint="eastAsia"/>
          <w:highlight w:val="yellow"/>
        </w:rPr>
        <w:t>(</w:t>
      </w:r>
      <w:r w:rsidR="001872DC" w:rsidRPr="00A63045">
        <w:rPr>
          <w:highlight w:val="yellow"/>
        </w:rPr>
        <w:t xml:space="preserve"> </w:t>
      </w:r>
      <w:r w:rsidR="0033723C" w:rsidRPr="00A63045">
        <w:rPr>
          <w:highlight w:val="yellow"/>
        </w:rPr>
        <w:t>Introduction</w:t>
      </w:r>
      <w:proofErr w:type="gramEnd"/>
      <w:r w:rsidR="001872DC" w:rsidRPr="00A63045">
        <w:rPr>
          <w:highlight w:val="yellow"/>
        </w:rPr>
        <w:t xml:space="preserve"> </w:t>
      </w:r>
      <w:r w:rsidR="0033723C" w:rsidRPr="00A63045">
        <w:rPr>
          <w:highlight w:val="yellow"/>
        </w:rPr>
        <w:t>)</w:t>
      </w:r>
    </w:p>
    <w:p w14:paraId="678E20ED" w14:textId="77777777" w:rsidR="000471BA" w:rsidRPr="004A40D5" w:rsidRDefault="000471BA" w:rsidP="00E83D17">
      <w:pPr>
        <w:pStyle w:val="SectionTitle"/>
      </w:pPr>
      <w:r w:rsidRPr="004A40D5">
        <w:rPr>
          <w:rFonts w:hint="eastAsia"/>
        </w:rPr>
        <w:t>최근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세계적으로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환경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문제에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대한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관심이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증가하면서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지속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가능한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에너지원에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대한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논의가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활발하게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이루어지고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있다</w:t>
      </w:r>
      <w:r w:rsidRPr="004A40D5">
        <w:rPr>
          <w:rFonts w:hint="eastAsia"/>
        </w:rPr>
        <w:t>.</w:t>
      </w:r>
      <w:r>
        <w:rPr>
          <w:b/>
        </w:rPr>
        <w:t xml:space="preserve"> </w:t>
      </w:r>
      <w:proofErr w:type="spellStart"/>
      <w:r w:rsidRPr="004A40D5">
        <w:rPr>
          <w:rFonts w:hint="eastAsia"/>
        </w:rPr>
        <w:t>그중에서도</w:t>
      </w:r>
      <w:proofErr w:type="spellEnd"/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청정에너지원으로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주목받고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있으며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온실가스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감축과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에너지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전환을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위한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중요한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수단으로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평가받고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있다</w:t>
      </w:r>
      <w:r w:rsidRPr="004A40D5">
        <w:rPr>
          <w:rFonts w:hint="eastAsia"/>
        </w:rPr>
        <w:t xml:space="preserve">. </w:t>
      </w:r>
      <w:r w:rsidRPr="004A40D5">
        <w:rPr>
          <w:rFonts w:hint="eastAsia"/>
        </w:rPr>
        <w:t>수소는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연소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이산화탄소를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배출하지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않아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탄소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중립에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큰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영향을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미치고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있으며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다른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신재생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에너지원들보다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다양한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방식으로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생산될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에너지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공급의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안정성과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환경성을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동시에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확보할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장점이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있다</w:t>
      </w:r>
      <w:r w:rsidRPr="004A40D5">
        <w:rPr>
          <w:rFonts w:hint="eastAsia"/>
        </w:rPr>
        <w:t xml:space="preserve">. </w:t>
      </w:r>
      <w:r w:rsidRPr="004A40D5">
        <w:rPr>
          <w:rFonts w:hint="eastAsia"/>
        </w:rPr>
        <w:t>이에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따라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우리나라에서도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경제를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활성화하기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위한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다양한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정책과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전략이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논의되고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있다</w:t>
      </w:r>
      <w:r w:rsidRPr="004A40D5">
        <w:rPr>
          <w:rFonts w:hint="eastAsia"/>
        </w:rPr>
        <w:t>.</w:t>
      </w:r>
    </w:p>
    <w:p w14:paraId="52920C06" w14:textId="77777777" w:rsidR="000471BA" w:rsidRPr="004A40D5" w:rsidRDefault="000471BA" w:rsidP="00E83D17">
      <w:pPr>
        <w:pStyle w:val="SectionTitle"/>
      </w:pPr>
    </w:p>
    <w:p w14:paraId="47E4198C" w14:textId="77777777" w:rsidR="000471BA" w:rsidRPr="004A40D5" w:rsidRDefault="000471BA" w:rsidP="00E83D17">
      <w:pPr>
        <w:pStyle w:val="SectionTitle"/>
      </w:pPr>
      <w:r w:rsidRPr="004A40D5">
        <w:rPr>
          <w:rFonts w:hint="eastAsia"/>
        </w:rPr>
        <w:t>그러나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현재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우리나라에서의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보급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현황을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살펴보면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여전히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많은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문제점이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존재한다</w:t>
      </w:r>
      <w:r w:rsidRPr="004A40D5">
        <w:rPr>
          <w:rFonts w:hint="eastAsia"/>
        </w:rPr>
        <w:t xml:space="preserve">.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생산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기술의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발전에도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불구하고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경제성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인프라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부족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정책적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지원의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한계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등이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주요한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걸림돌로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작용하고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있다</w:t>
      </w:r>
      <w:r w:rsidRPr="004A40D5">
        <w:rPr>
          <w:rFonts w:hint="eastAsia"/>
        </w:rPr>
        <w:t xml:space="preserve">. </w:t>
      </w:r>
      <w:r w:rsidRPr="004A40D5">
        <w:rPr>
          <w:rFonts w:hint="eastAsia"/>
        </w:rPr>
        <w:t>특히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경제적이고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안정적으로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보급하기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위해서는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효율적인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생산</w:t>
      </w:r>
      <w:r w:rsidRPr="004A40D5">
        <w:rPr>
          <w:rFonts w:hint="eastAsia"/>
        </w:rPr>
        <w:t xml:space="preserve"> </w:t>
      </w:r>
      <w:proofErr w:type="spellStart"/>
      <w:r w:rsidRPr="004A40D5">
        <w:rPr>
          <w:rFonts w:hint="eastAsia"/>
        </w:rPr>
        <w:t>기술뿐만</w:t>
      </w:r>
      <w:proofErr w:type="spellEnd"/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아니라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이를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뒷받침할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인프라와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정책적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지원이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필수적이다</w:t>
      </w:r>
      <w:r w:rsidRPr="004A40D5">
        <w:rPr>
          <w:rFonts w:hint="eastAsia"/>
        </w:rPr>
        <w:t xml:space="preserve">. </w:t>
      </w:r>
      <w:r w:rsidRPr="004A40D5">
        <w:rPr>
          <w:rFonts w:hint="eastAsia"/>
        </w:rPr>
        <w:t>이러한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점에서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보급을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위한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체계적인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정책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마련이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시급하다고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있다</w:t>
      </w:r>
      <w:r w:rsidRPr="004A40D5">
        <w:rPr>
          <w:rFonts w:hint="eastAsia"/>
        </w:rPr>
        <w:t>.</w:t>
      </w:r>
    </w:p>
    <w:p w14:paraId="14B4E1C2" w14:textId="77777777" w:rsidR="000471BA" w:rsidRPr="004A40D5" w:rsidRDefault="000471BA" w:rsidP="00E83D17">
      <w:pPr>
        <w:pStyle w:val="SectionTitle"/>
      </w:pPr>
    </w:p>
    <w:p w14:paraId="7A459768" w14:textId="77777777" w:rsidR="000471BA" w:rsidRPr="004A40D5" w:rsidRDefault="000471BA" w:rsidP="00E83D17">
      <w:pPr>
        <w:pStyle w:val="SectionTitle"/>
      </w:pPr>
      <w:r w:rsidRPr="004A40D5">
        <w:rPr>
          <w:rFonts w:hint="eastAsia"/>
        </w:rPr>
        <w:t>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연구에서는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우리나라에서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보급을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활성화하기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위한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방안을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모색하고자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한다</w:t>
      </w:r>
      <w:r w:rsidRPr="004A40D5">
        <w:rPr>
          <w:rFonts w:hint="eastAsia"/>
        </w:rPr>
        <w:t xml:space="preserve">. </w:t>
      </w:r>
      <w:r w:rsidRPr="004A40D5">
        <w:rPr>
          <w:rFonts w:hint="eastAsia"/>
        </w:rPr>
        <w:t>이를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위해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먼저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현재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우리나라의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보급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현황과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정책적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노력들을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분석하고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주요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국가들의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성공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사례를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비교하여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벤치마킹할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다양한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방법을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찾아내고자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한다</w:t>
      </w:r>
      <w:r w:rsidRPr="004A40D5">
        <w:rPr>
          <w:rFonts w:hint="eastAsia"/>
        </w:rPr>
        <w:t xml:space="preserve">. </w:t>
      </w:r>
      <w:r w:rsidRPr="004A40D5">
        <w:rPr>
          <w:rFonts w:hint="eastAsia"/>
        </w:rPr>
        <w:t>또한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생산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저장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운송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및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소비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전반에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걸친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기술적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정책적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요소들을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종합적으로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고려하여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우리나라에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적합한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보급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모델을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제안해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보려고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한다</w:t>
      </w:r>
      <w:r w:rsidRPr="004A40D5">
        <w:rPr>
          <w:rFonts w:hint="eastAsia"/>
        </w:rPr>
        <w:t>.</w:t>
      </w:r>
    </w:p>
    <w:p w14:paraId="5ACE5901" w14:textId="77777777" w:rsidR="000471BA" w:rsidRPr="004A40D5" w:rsidRDefault="000471BA" w:rsidP="00E83D17">
      <w:pPr>
        <w:pStyle w:val="SectionTitle"/>
      </w:pPr>
    </w:p>
    <w:p w14:paraId="39396EAE" w14:textId="77777777" w:rsidR="000471BA" w:rsidRPr="004A40D5" w:rsidRDefault="000471BA" w:rsidP="00E83D17">
      <w:pPr>
        <w:pStyle w:val="SectionTitle"/>
      </w:pPr>
      <w:r w:rsidRPr="004A40D5">
        <w:rPr>
          <w:rFonts w:hint="eastAsia"/>
        </w:rPr>
        <w:t>현재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보급에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대한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연구는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주로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기술적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측면에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집중되고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있으나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연구는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정책적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사회적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관점을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종합적으로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고려하여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보다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현실적인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보급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방안을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제시하는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데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중점을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두고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있다</w:t>
      </w:r>
      <w:r w:rsidRPr="004A40D5">
        <w:rPr>
          <w:rFonts w:hint="eastAsia"/>
        </w:rPr>
        <w:t xml:space="preserve">. </w:t>
      </w:r>
      <w:r w:rsidRPr="004A40D5">
        <w:rPr>
          <w:rFonts w:hint="eastAsia"/>
        </w:rPr>
        <w:t>이를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통해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경제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활성화를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위한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구체적인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전략을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마련함으로써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향후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에너지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전환과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지속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가능한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발전에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기여하고자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한다</w:t>
      </w:r>
      <w:r w:rsidRPr="004A40D5">
        <w:rPr>
          <w:rFonts w:hint="eastAsia"/>
        </w:rPr>
        <w:t>.</w:t>
      </w:r>
    </w:p>
    <w:p w14:paraId="6B57D197" w14:textId="77777777" w:rsidR="000471BA" w:rsidRPr="004A40D5" w:rsidRDefault="000471BA" w:rsidP="00E83D17">
      <w:pPr>
        <w:pStyle w:val="SectionTitle"/>
      </w:pPr>
    </w:p>
    <w:p w14:paraId="23107988" w14:textId="77777777" w:rsidR="000471BA" w:rsidRDefault="000471BA" w:rsidP="00E83D17">
      <w:pPr>
        <w:pStyle w:val="SectionTitle"/>
        <w:rPr>
          <w:b/>
        </w:rPr>
      </w:pPr>
      <w:r w:rsidRPr="004A40D5">
        <w:rPr>
          <w:rFonts w:hint="eastAsia"/>
        </w:rPr>
        <w:t>연구의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주요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결과는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보급을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위한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구체적인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전략을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제시하는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것이며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이를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통해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우리나라가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경제로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전환하는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데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있어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중요한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시사점을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제공할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것이다</w:t>
      </w:r>
      <w:r w:rsidRPr="004A40D5">
        <w:rPr>
          <w:rFonts w:hint="eastAsia"/>
        </w:rPr>
        <w:t xml:space="preserve">. </w:t>
      </w:r>
      <w:r w:rsidRPr="004A40D5">
        <w:rPr>
          <w:rFonts w:hint="eastAsia"/>
        </w:rPr>
        <w:t>또한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이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연구는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수소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보급의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성공적인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사례와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그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한계를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동시에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고찰함으로써</w:t>
      </w:r>
      <w:r w:rsidRPr="004A40D5">
        <w:rPr>
          <w:rFonts w:hint="eastAsia"/>
        </w:rPr>
        <w:t xml:space="preserve">, </w:t>
      </w:r>
      <w:r w:rsidRPr="004A40D5">
        <w:rPr>
          <w:rFonts w:hint="eastAsia"/>
        </w:rPr>
        <w:t>우리나라에서의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현실적인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적용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가능성을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높이는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데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기여하고자</w:t>
      </w:r>
      <w:r w:rsidRPr="004A40D5">
        <w:rPr>
          <w:rFonts w:hint="eastAsia"/>
        </w:rPr>
        <w:t xml:space="preserve"> </w:t>
      </w:r>
      <w:r w:rsidRPr="004A40D5">
        <w:rPr>
          <w:rFonts w:hint="eastAsia"/>
        </w:rPr>
        <w:t>한다</w:t>
      </w:r>
      <w:r w:rsidRPr="004A40D5">
        <w:rPr>
          <w:rFonts w:hint="eastAsia"/>
        </w:rPr>
        <w:t>.</w:t>
      </w:r>
    </w:p>
    <w:p w14:paraId="1A53E600" w14:textId="7E46E0B6" w:rsidR="0033723C" w:rsidRPr="00A63045" w:rsidRDefault="0033723C" w:rsidP="00E83D17">
      <w:pPr>
        <w:pStyle w:val="SectionTitle"/>
        <w:rPr>
          <w:highlight w:val="yellow"/>
        </w:rPr>
      </w:pPr>
      <w:r w:rsidRPr="00A63045">
        <w:rPr>
          <w:rFonts w:hint="eastAsia"/>
          <w:highlight w:val="yellow"/>
        </w:rPr>
        <w:t>재료</w:t>
      </w:r>
      <w:r w:rsidRPr="00A63045">
        <w:rPr>
          <w:rFonts w:hint="eastAsia"/>
          <w:highlight w:val="yellow"/>
        </w:rPr>
        <w:t xml:space="preserve"> </w:t>
      </w:r>
      <w:r w:rsidRPr="00A63045">
        <w:rPr>
          <w:rFonts w:hint="eastAsia"/>
          <w:highlight w:val="yellow"/>
        </w:rPr>
        <w:t>및</w:t>
      </w:r>
      <w:r w:rsidRPr="00A63045">
        <w:rPr>
          <w:rFonts w:hint="eastAsia"/>
          <w:highlight w:val="yellow"/>
        </w:rPr>
        <w:t xml:space="preserve"> </w:t>
      </w:r>
      <w:r w:rsidRPr="00A63045">
        <w:rPr>
          <w:rFonts w:hint="eastAsia"/>
          <w:highlight w:val="yellow"/>
        </w:rPr>
        <w:t>방법</w:t>
      </w:r>
      <w:r w:rsidRPr="00A63045">
        <w:rPr>
          <w:rFonts w:hint="eastAsia"/>
          <w:highlight w:val="yellow"/>
        </w:rPr>
        <w:t xml:space="preserve"> </w:t>
      </w:r>
      <w:proofErr w:type="gramStart"/>
      <w:r w:rsidRPr="00A63045">
        <w:rPr>
          <w:rFonts w:hint="eastAsia"/>
          <w:highlight w:val="yellow"/>
        </w:rPr>
        <w:t>(</w:t>
      </w:r>
      <w:r w:rsidR="001872DC" w:rsidRPr="00A63045">
        <w:rPr>
          <w:highlight w:val="yellow"/>
        </w:rPr>
        <w:t xml:space="preserve"> </w:t>
      </w:r>
      <w:r w:rsidRPr="00A63045">
        <w:rPr>
          <w:highlight w:val="yellow"/>
        </w:rPr>
        <w:t>Materials</w:t>
      </w:r>
      <w:proofErr w:type="gramEnd"/>
      <w:r w:rsidRPr="00A63045">
        <w:rPr>
          <w:highlight w:val="yellow"/>
        </w:rPr>
        <w:t xml:space="preserve"> and Methods )</w:t>
      </w:r>
    </w:p>
    <w:p w14:paraId="2C4732C9" w14:textId="77777777" w:rsidR="000471BA" w:rsidRPr="000471BA" w:rsidRDefault="000471BA" w:rsidP="00E83D17">
      <w:pPr>
        <w:pStyle w:val="SectionTitle"/>
      </w:pPr>
      <w:r w:rsidRPr="000471BA">
        <w:rPr>
          <w:rFonts w:hint="eastAsia"/>
        </w:rPr>
        <w:t>본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연구에서는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효과적인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수소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공급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모색하기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위하여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세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단계로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나누어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접근하였다</w:t>
      </w:r>
      <w:r w:rsidRPr="000471BA">
        <w:rPr>
          <w:rFonts w:hint="eastAsia"/>
        </w:rPr>
        <w:t xml:space="preserve">. </w:t>
      </w:r>
      <w:r w:rsidRPr="000471BA">
        <w:rPr>
          <w:rFonts w:hint="eastAsia"/>
        </w:rPr>
        <w:t>연구의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첫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번째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단계에서는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관련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문헌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정부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보고서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및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다양한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기관의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데이터베이스를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통해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수소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공급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방안에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대한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이론적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배경과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기술적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요소를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검토하였다</w:t>
      </w:r>
      <w:r w:rsidRPr="000471BA">
        <w:rPr>
          <w:rFonts w:hint="eastAsia"/>
        </w:rPr>
        <w:t xml:space="preserve">. </w:t>
      </w:r>
      <w:r w:rsidRPr="000471BA">
        <w:rPr>
          <w:rFonts w:hint="eastAsia"/>
        </w:rPr>
        <w:t>이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과정에서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각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주요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특징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적용된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기술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경제적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비용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환경적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영향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정책적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지원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요건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등을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상세히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분석하였다</w:t>
      </w:r>
      <w:r w:rsidRPr="000471BA">
        <w:rPr>
          <w:rFonts w:hint="eastAsia"/>
        </w:rPr>
        <w:t xml:space="preserve">. </w:t>
      </w:r>
      <w:r w:rsidRPr="000471BA">
        <w:rPr>
          <w:rFonts w:hint="eastAsia"/>
        </w:rPr>
        <w:t>주요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공급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탐색할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때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천연가스를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이용한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수소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개질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수전해를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통한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그린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수소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생산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바이오매스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활용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수소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수입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등을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포함하여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다양한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가능성을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모색하였다</w:t>
      </w:r>
      <w:r w:rsidRPr="000471BA">
        <w:rPr>
          <w:rFonts w:hint="eastAsia"/>
        </w:rPr>
        <w:t>.</w:t>
      </w:r>
    </w:p>
    <w:p w14:paraId="42740A35" w14:textId="77777777" w:rsidR="000471BA" w:rsidRPr="000471BA" w:rsidRDefault="000471BA" w:rsidP="00E83D17">
      <w:pPr>
        <w:pStyle w:val="SectionTitle"/>
      </w:pPr>
    </w:p>
    <w:p w14:paraId="78B86E24" w14:textId="105040BD" w:rsidR="000471BA" w:rsidRPr="000471BA" w:rsidRDefault="000471BA" w:rsidP="00E83D17">
      <w:pPr>
        <w:pStyle w:val="SectionTitle"/>
      </w:pPr>
      <w:r w:rsidRPr="000471BA">
        <w:rPr>
          <w:rFonts w:hint="eastAsia"/>
        </w:rPr>
        <w:t>두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번째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단계에서는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탐색한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방안들의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특징과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장점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실사용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사례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등을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다양한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평가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기준에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따라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lastRenderedPageBreak/>
        <w:t>검토하였으며</w:t>
      </w:r>
      <w:r w:rsidRPr="000471BA">
        <w:rPr>
          <w:rFonts w:hint="eastAsia"/>
        </w:rPr>
        <w:t xml:space="preserve">, </w:t>
      </w:r>
      <w:r w:rsidR="001B6BD7">
        <w:rPr>
          <w:rFonts w:hint="eastAsia"/>
        </w:rPr>
        <w:t>동료와</w:t>
      </w:r>
      <w:r w:rsidRPr="000471BA">
        <w:rPr>
          <w:rFonts w:hint="eastAsia"/>
        </w:rPr>
        <w:t>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토론을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통해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우리나라의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상황에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적합한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선정하였다</w:t>
      </w:r>
      <w:r w:rsidRPr="000471BA">
        <w:rPr>
          <w:rFonts w:hint="eastAsia"/>
        </w:rPr>
        <w:t>.</w:t>
      </w:r>
    </w:p>
    <w:p w14:paraId="56664194" w14:textId="77777777" w:rsidR="000471BA" w:rsidRPr="000471BA" w:rsidRDefault="000471BA" w:rsidP="00E83D17">
      <w:pPr>
        <w:pStyle w:val="SectionTitle"/>
      </w:pPr>
    </w:p>
    <w:p w14:paraId="2BEEB730" w14:textId="5131C327" w:rsidR="000471BA" w:rsidRPr="000471BA" w:rsidRDefault="000471BA" w:rsidP="00E83D17">
      <w:pPr>
        <w:pStyle w:val="SectionTitle"/>
      </w:pPr>
      <w:r w:rsidRPr="000471BA">
        <w:rPr>
          <w:rFonts w:hint="eastAsia"/>
        </w:rPr>
        <w:t>이후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종합적으로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적합하다고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판단된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방안들을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대상으로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추가적인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사례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연구를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수행하였다</w:t>
      </w:r>
      <w:r w:rsidRPr="000471BA">
        <w:rPr>
          <w:rFonts w:hint="eastAsia"/>
        </w:rPr>
        <w:t xml:space="preserve">. </w:t>
      </w:r>
      <w:r w:rsidRPr="000471BA">
        <w:rPr>
          <w:rFonts w:hint="eastAsia"/>
        </w:rPr>
        <w:t>이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단계에서는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선택된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수소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공급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방안이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실제로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적용된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국내외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사례를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조사하였다</w:t>
      </w:r>
      <w:r w:rsidRPr="000471BA">
        <w:rPr>
          <w:rFonts w:hint="eastAsia"/>
        </w:rPr>
        <w:t xml:space="preserve">. </w:t>
      </w:r>
      <w:r w:rsidRPr="000471BA">
        <w:rPr>
          <w:rFonts w:hint="eastAsia"/>
        </w:rPr>
        <w:t>이를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위하여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성공적인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수소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경제를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구축한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국가의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사례와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실패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사례를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비교</w:t>
      </w:r>
      <w:r w:rsidR="00E451D9">
        <w:rPr>
          <w:rFonts w:hint="eastAsia"/>
        </w:rPr>
        <w:t>,</w:t>
      </w:r>
      <w:r w:rsidR="00E451D9">
        <w:t xml:space="preserve"> </w:t>
      </w:r>
      <w:r w:rsidRPr="000471BA">
        <w:rPr>
          <w:rFonts w:hint="eastAsia"/>
        </w:rPr>
        <w:t>분석하여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공급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실효성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운영상의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문제점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개선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필요사항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등을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도출하였다</w:t>
      </w:r>
      <w:r w:rsidRPr="000471BA">
        <w:rPr>
          <w:rFonts w:hint="eastAsia"/>
        </w:rPr>
        <w:t>.</w:t>
      </w:r>
    </w:p>
    <w:p w14:paraId="7FF67FE7" w14:textId="77777777" w:rsidR="000471BA" w:rsidRPr="000471BA" w:rsidRDefault="000471BA" w:rsidP="00E83D17">
      <w:pPr>
        <w:pStyle w:val="SectionTitle"/>
      </w:pPr>
    </w:p>
    <w:p w14:paraId="088E5066" w14:textId="518FFB87" w:rsidR="001872DC" w:rsidRDefault="000471BA" w:rsidP="00E83D17">
      <w:pPr>
        <w:pStyle w:val="SectionTitle"/>
        <w:rPr>
          <w:b/>
        </w:rPr>
      </w:pPr>
      <w:r w:rsidRPr="000471BA">
        <w:rPr>
          <w:rFonts w:hint="eastAsia"/>
        </w:rPr>
        <w:t>마지막으로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분석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결과를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바탕으로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우리나라의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특성에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맞는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최적의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수소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공급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제안하였다</w:t>
      </w:r>
      <w:r w:rsidRPr="000471BA">
        <w:rPr>
          <w:rFonts w:hint="eastAsia"/>
        </w:rPr>
        <w:t xml:space="preserve">. </w:t>
      </w:r>
      <w:r w:rsidRPr="000471BA">
        <w:rPr>
          <w:rFonts w:hint="eastAsia"/>
        </w:rPr>
        <w:t>이를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위해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다양한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시나리오를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고려하여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수소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수요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예측을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수행하였고</w:t>
      </w:r>
      <w:r w:rsidRPr="000471BA">
        <w:rPr>
          <w:rFonts w:hint="eastAsia"/>
        </w:rPr>
        <w:t xml:space="preserve">, </w:t>
      </w:r>
      <w:r w:rsidRPr="000471BA">
        <w:rPr>
          <w:rFonts w:hint="eastAsia"/>
        </w:rPr>
        <w:t>그에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부합하는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공급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전략을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도출하였다</w:t>
      </w:r>
      <w:r w:rsidRPr="000471BA">
        <w:rPr>
          <w:rFonts w:hint="eastAsia"/>
        </w:rPr>
        <w:t xml:space="preserve">. </w:t>
      </w:r>
      <w:r w:rsidRPr="000471BA">
        <w:rPr>
          <w:rFonts w:hint="eastAsia"/>
        </w:rPr>
        <w:t>이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과정에서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공급망의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경제적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비용과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환경적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영향을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최소화하면서도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실현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가능성이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높은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방안을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우선적으로</w:t>
      </w:r>
      <w:r w:rsidRPr="000471BA">
        <w:rPr>
          <w:rFonts w:hint="eastAsia"/>
        </w:rPr>
        <w:t xml:space="preserve"> </w:t>
      </w:r>
      <w:r w:rsidRPr="000471BA">
        <w:rPr>
          <w:rFonts w:hint="eastAsia"/>
        </w:rPr>
        <w:t>고려하였다</w:t>
      </w:r>
      <w:r w:rsidRPr="000471BA">
        <w:rPr>
          <w:rFonts w:hint="eastAsia"/>
        </w:rPr>
        <w:t>.</w:t>
      </w:r>
    </w:p>
    <w:p w14:paraId="7AC823CC" w14:textId="24427A6B" w:rsidR="00327D94" w:rsidRPr="00327D94" w:rsidRDefault="00327D94" w:rsidP="00E83D17">
      <w:pPr>
        <w:pStyle w:val="SectionTitle"/>
        <w:rPr>
          <w:b/>
        </w:rPr>
      </w:pPr>
      <w:r>
        <w:rPr>
          <w:rFonts w:hint="eastAsia"/>
          <w:b/>
        </w:rPr>
        <w:t>결과</w:t>
      </w:r>
    </w:p>
    <w:p w14:paraId="52FBDD03" w14:textId="77777777" w:rsidR="00C533D7" w:rsidRDefault="00E83D17" w:rsidP="00C533D7">
      <w:pPr>
        <w:pStyle w:val="SectionTitle"/>
        <w:rPr>
          <w:rFonts w:ascii="바탕" w:hAnsi="바탕"/>
        </w:rPr>
      </w:pPr>
      <w:r w:rsidRPr="00E451D9">
        <w:rPr>
          <w:rFonts w:ascii="바탕" w:hAnsi="바탕" w:hint="eastAsia"/>
        </w:rPr>
        <w:t>결과를 내기 전 가상의 국제 상황을 가정하여</w:t>
      </w:r>
      <w:r w:rsidRPr="00E451D9">
        <w:rPr>
          <w:rFonts w:ascii="바탕" w:hAnsi="바탕"/>
        </w:rPr>
        <w:t xml:space="preserve"> </w:t>
      </w:r>
      <w:r w:rsidRPr="00E451D9">
        <w:rPr>
          <w:rFonts w:ascii="바탕" w:hAnsi="바탕" w:hint="eastAsia"/>
        </w:rPr>
        <w:t>간접적으로 문제 해결에 도움이 되는 경험을 얻고자 한다.</w:t>
      </w:r>
    </w:p>
    <w:p w14:paraId="7D9C622B" w14:textId="77777777" w:rsidR="00D44394" w:rsidRDefault="00D44394" w:rsidP="00D44394">
      <w:pPr>
        <w:pStyle w:val="SectionTitle"/>
        <w:rPr>
          <w:rFonts w:ascii="바탕" w:hAnsi="바탕"/>
        </w:rPr>
      </w:pPr>
      <w:r>
        <w:rPr>
          <w:rFonts w:ascii="바탕" w:hAnsi="바탕" w:hint="eastAsia"/>
        </w:rPr>
        <w:t>님비 현상</w:t>
      </w:r>
      <w:r>
        <w:rPr>
          <w:rFonts w:ascii="바탕" w:hAnsi="바탕"/>
        </w:rPr>
        <w:t xml:space="preserve">: </w:t>
      </w:r>
      <w:r>
        <w:rPr>
          <w:rFonts w:ascii="바탕" w:hAnsi="바탕" w:hint="eastAsia"/>
        </w:rPr>
        <w:t>지역주민들이 자기 거주지역에 부정적인 시설 즉 비선호시설이 설치되는 것을 반대하는 지역주민들의 태도</w:t>
      </w:r>
    </w:p>
    <w:p w14:paraId="0DA10C51" w14:textId="122F52AC" w:rsidR="00ED68D7" w:rsidRDefault="00204734" w:rsidP="00D44394">
      <w:pPr>
        <w:pStyle w:val="SectionTitle"/>
        <w:rPr>
          <w:rFonts w:ascii="바탕" w:hAnsi="바탕"/>
        </w:rPr>
      </w:pPr>
      <w:r>
        <w:rPr>
          <w:rFonts w:ascii="바탕" w:hAnsi="바탕" w:hint="eastAsia"/>
        </w:rPr>
        <w:t>A</w:t>
      </w:r>
      <w:r>
        <w:rPr>
          <w:rFonts w:ascii="바탕" w:hAnsi="바탕"/>
        </w:rPr>
        <w:t>EC:</w:t>
      </w:r>
      <w:r w:rsidR="00197108">
        <w:rPr>
          <w:rFonts w:ascii="바탕" w:hAnsi="바탕"/>
        </w:rPr>
        <w:t xml:space="preserve"> </w:t>
      </w:r>
      <w:r w:rsidR="00780F5A">
        <w:rPr>
          <w:rFonts w:ascii="바탕" w:hAnsi="바탕" w:hint="eastAsia"/>
        </w:rPr>
        <w:t xml:space="preserve">알칼리 전해질을 써서 물을 </w:t>
      </w:r>
      <w:proofErr w:type="spellStart"/>
      <w:r w:rsidR="00780F5A">
        <w:rPr>
          <w:rFonts w:ascii="바탕" w:hAnsi="바탕" w:hint="eastAsia"/>
        </w:rPr>
        <w:t>전기분해하여</w:t>
      </w:r>
      <w:proofErr w:type="spellEnd"/>
      <w:r w:rsidR="00780F5A">
        <w:rPr>
          <w:rFonts w:ascii="바탕" w:hAnsi="바탕" w:hint="eastAsia"/>
        </w:rPr>
        <w:t xml:space="preserve"> 수소를 생산하는 방식입니다</w:t>
      </w:r>
      <w:r w:rsidR="006650D4">
        <w:rPr>
          <w:rFonts w:ascii="바탕" w:hAnsi="바탕" w:hint="eastAsia"/>
        </w:rPr>
        <w:t>.</w:t>
      </w:r>
      <w:r w:rsidR="006650D4">
        <w:rPr>
          <w:rFonts w:ascii="바탕" w:hAnsi="바탕"/>
        </w:rPr>
        <w:t xml:space="preserve"> </w:t>
      </w:r>
      <w:r w:rsidR="006650D4">
        <w:rPr>
          <w:rFonts w:ascii="바탕" w:hAnsi="바탕" w:hint="eastAsia"/>
        </w:rPr>
        <w:t xml:space="preserve">생산 단가가 저렴하고 수소 생산 구조가 </w:t>
      </w:r>
      <w:r w:rsidR="00ED68D7">
        <w:rPr>
          <w:rFonts w:ascii="바탕" w:hAnsi="바탕" w:hint="eastAsia"/>
        </w:rPr>
        <w:t>단순해 대용량 생산에 적합하다</w:t>
      </w:r>
    </w:p>
    <w:p w14:paraId="5B699C41" w14:textId="3776E101" w:rsidR="00D44394" w:rsidRDefault="005A565F" w:rsidP="00C533D7">
      <w:pPr>
        <w:pStyle w:val="SectionTitle"/>
        <w:rPr>
          <w:rFonts w:ascii="바탕" w:hAnsi="바탕"/>
        </w:rPr>
      </w:pPr>
      <w:r>
        <w:rPr>
          <w:rFonts w:ascii="바탕" w:hAnsi="바탕" w:hint="eastAsia"/>
        </w:rPr>
        <w:t>P</w:t>
      </w:r>
      <w:r>
        <w:rPr>
          <w:rFonts w:ascii="바탕" w:hAnsi="바탕"/>
        </w:rPr>
        <w:t xml:space="preserve">EMEC: </w:t>
      </w:r>
      <w:r w:rsidR="00F2585A">
        <w:rPr>
          <w:rFonts w:ascii="바탕" w:hAnsi="바탕" w:hint="eastAsia"/>
        </w:rPr>
        <w:t>양이온교환막을 고체전해질로 사용해 수소를 생산하는 저온 수전해 시스템이다,</w:t>
      </w:r>
      <w:r w:rsidR="00F2585A">
        <w:rPr>
          <w:rFonts w:ascii="바탕" w:hAnsi="바탕"/>
        </w:rPr>
        <w:t xml:space="preserve"> </w:t>
      </w:r>
      <w:r w:rsidR="0053346D">
        <w:rPr>
          <w:rFonts w:ascii="바탕" w:hAnsi="바탕" w:hint="eastAsia"/>
        </w:rPr>
        <w:t>전류밀도와 에너지효율이 높아 소형화가</w:t>
      </w:r>
      <w:r w:rsidR="00AB2973">
        <w:rPr>
          <w:rFonts w:ascii="바탕" w:hAnsi="바탕" w:hint="eastAsia"/>
        </w:rPr>
        <w:t xml:space="preserve"> </w:t>
      </w:r>
      <w:r w:rsidR="004F1131">
        <w:rPr>
          <w:rFonts w:ascii="바탕" w:hAnsi="바탕" w:hint="eastAsia"/>
        </w:rPr>
        <w:t>가</w:t>
      </w:r>
      <w:r w:rsidR="00AB2973">
        <w:rPr>
          <w:rFonts w:ascii="바탕" w:hAnsi="바탕" w:hint="eastAsia"/>
        </w:rPr>
        <w:t>능하고</w:t>
      </w:r>
      <w:r w:rsidR="004F1131">
        <w:rPr>
          <w:rFonts w:ascii="바탕" w:hAnsi="바탕" w:hint="eastAsia"/>
        </w:rPr>
        <w:t xml:space="preserve"> 재생에너지 간헐성에 대한 대응이 빠르다.</w:t>
      </w:r>
    </w:p>
    <w:p w14:paraId="60EFC6DB" w14:textId="2F34CDFE" w:rsidR="00E0760A" w:rsidRDefault="004F1131" w:rsidP="00E0760A">
      <w:pPr>
        <w:pStyle w:val="ae"/>
      </w:pPr>
      <w:r>
        <w:rPr>
          <w:rFonts w:ascii="바탕" w:hAnsi="바탕" w:hint="eastAsia"/>
        </w:rPr>
        <w:t>A</w:t>
      </w:r>
      <w:r>
        <w:rPr>
          <w:rFonts w:ascii="바탕" w:hAnsi="바탕"/>
        </w:rPr>
        <w:t>EMEC</w:t>
      </w:r>
      <w:r w:rsidR="004114A2">
        <w:rPr>
          <w:rFonts w:ascii="바탕" w:hAnsi="바탕"/>
        </w:rPr>
        <w:t xml:space="preserve">: </w:t>
      </w:r>
      <w:r w:rsidR="004114A2">
        <w:rPr>
          <w:rFonts w:ascii="바탕" w:hAnsi="바탕" w:hint="eastAsia"/>
        </w:rPr>
        <w:t>음이온</w:t>
      </w:r>
      <w:r w:rsidR="004114A2">
        <w:rPr>
          <w:rFonts w:ascii="바탕" w:hAnsi="바탕" w:hint="eastAsia"/>
        </w:rPr>
        <w:t xml:space="preserve"> </w:t>
      </w:r>
      <w:r w:rsidR="00E0760A">
        <w:rPr>
          <w:rFonts w:eastAsia="함초롬바탕" w:hAnsi="함초롬바탕" w:cs="함초롬바탕" w:hint="eastAsia"/>
        </w:rPr>
        <w:t>음</w:t>
      </w:r>
      <w:r w:rsidR="00197108">
        <w:rPr>
          <w:rFonts w:eastAsia="함초롬바탕" w:hAnsi="함초롬바탕" w:cs="함초롬바탕" w:hint="eastAsia"/>
        </w:rPr>
        <w:t xml:space="preserve"> </w:t>
      </w:r>
      <w:r w:rsidR="00E0760A">
        <w:rPr>
          <w:rFonts w:eastAsia="함초롬바탕" w:hAnsi="함초롬바탕" w:cs="함초롬바탕" w:hint="eastAsia"/>
        </w:rPr>
        <w:t>이온 교환</w:t>
      </w:r>
      <w:r w:rsidR="00197108">
        <w:rPr>
          <w:rFonts w:eastAsia="함초롬바탕" w:hAnsi="함초롬바탕" w:cs="함초롬바탕" w:hint="eastAsia"/>
        </w:rPr>
        <w:t xml:space="preserve"> </w:t>
      </w:r>
      <w:r w:rsidR="00E0760A">
        <w:rPr>
          <w:rFonts w:eastAsia="함초롬바탕" w:hAnsi="함초롬바탕" w:cs="함초롬바탕" w:hint="eastAsia"/>
        </w:rPr>
        <w:t xml:space="preserve">막 수전해는 </w:t>
      </w:r>
      <w:r w:rsidR="00E0760A">
        <w:rPr>
          <w:rFonts w:eastAsia="함초롬바탕"/>
        </w:rPr>
        <w:t>AEC</w:t>
      </w:r>
      <w:r w:rsidR="00E0760A">
        <w:rPr>
          <w:rFonts w:eastAsia="함초롬바탕" w:hAnsi="함초롬바탕" w:cs="함초롬바탕" w:hint="eastAsia"/>
        </w:rPr>
        <w:t>와</w:t>
      </w:r>
      <w:r w:rsidR="00E0760A">
        <w:rPr>
          <w:rFonts w:eastAsia="함초롬바탕"/>
        </w:rPr>
        <w:t xml:space="preserve">PEMEC </w:t>
      </w:r>
      <w:r w:rsidR="00E0760A">
        <w:rPr>
          <w:rFonts w:eastAsia="함초롬바탕" w:hAnsi="함초롬바탕" w:cs="함초롬바탕" w:hint="eastAsia"/>
        </w:rPr>
        <w:t>사이에 있는 유망한</w:t>
      </w:r>
      <w:r w:rsidR="0081159E">
        <w:rPr>
          <w:rFonts w:eastAsia="함초롬바탕" w:hAnsi="함초롬바탕" w:cs="함초롬바탕" w:hint="eastAsia"/>
        </w:rPr>
        <w:t xml:space="preserve"> </w:t>
      </w:r>
      <w:r w:rsidR="00E0760A">
        <w:rPr>
          <w:rFonts w:eastAsia="함초롬바탕" w:hAnsi="함초롬바탕" w:cs="함초롬바탕" w:hint="eastAsia"/>
        </w:rPr>
        <w:t>기술이다</w:t>
      </w:r>
      <w:r w:rsidR="00E0760A">
        <w:rPr>
          <w:rFonts w:eastAsia="함초롬바탕"/>
        </w:rPr>
        <w:t>.</w:t>
      </w:r>
      <w:r w:rsidR="00197108">
        <w:rPr>
          <w:rFonts w:eastAsia="함초롬바탕"/>
        </w:rPr>
        <w:t xml:space="preserve"> </w:t>
      </w:r>
      <w:proofErr w:type="spellStart"/>
      <w:r w:rsidR="00E0760A">
        <w:rPr>
          <w:rFonts w:eastAsia="함초롬바탕" w:hAnsi="함초롬바탕" w:cs="함초롬바탕" w:hint="eastAsia"/>
        </w:rPr>
        <w:t>알카라인</w:t>
      </w:r>
      <w:proofErr w:type="spellEnd"/>
      <w:r w:rsidR="00197108">
        <w:rPr>
          <w:rFonts w:eastAsia="함초롬바탕" w:hAnsi="함초롬바탕" w:cs="함초롬바탕" w:hint="eastAsia"/>
        </w:rPr>
        <w:t xml:space="preserve"> </w:t>
      </w:r>
      <w:r w:rsidR="00E0760A">
        <w:rPr>
          <w:rFonts w:eastAsia="함초롬바탕" w:hAnsi="함초롬바탕" w:cs="함초롬바탕" w:hint="eastAsia"/>
        </w:rPr>
        <w:t>수전해</w:t>
      </w:r>
      <w:r w:rsidR="00E0760A">
        <w:rPr>
          <w:rFonts w:eastAsia="함초롬바탕"/>
        </w:rPr>
        <w:t xml:space="preserve">(AEC) </w:t>
      </w:r>
      <w:r w:rsidR="00E0760A">
        <w:rPr>
          <w:rFonts w:eastAsia="함초롬바탕" w:hAnsi="함초롬바탕" w:cs="함초롬바탕" w:hint="eastAsia"/>
        </w:rPr>
        <w:t>기술과 양성자 교환</w:t>
      </w:r>
      <w:r w:rsidR="00197108">
        <w:rPr>
          <w:rFonts w:eastAsia="함초롬바탕" w:hAnsi="함초롬바탕" w:cs="함초롬바탕" w:hint="eastAsia"/>
        </w:rPr>
        <w:t xml:space="preserve"> </w:t>
      </w:r>
      <w:r w:rsidR="00E0760A">
        <w:rPr>
          <w:rFonts w:eastAsia="함초롬바탕" w:hAnsi="함초롬바탕" w:cs="함초롬바탕" w:hint="eastAsia"/>
        </w:rPr>
        <w:t>막</w:t>
      </w:r>
      <w:r w:rsidR="00197108">
        <w:rPr>
          <w:rFonts w:eastAsia="함초롬바탕" w:hAnsi="함초롬바탕" w:cs="함초롬바탕" w:hint="eastAsia"/>
        </w:rPr>
        <w:t xml:space="preserve"> </w:t>
      </w:r>
      <w:r w:rsidR="00E0760A">
        <w:rPr>
          <w:rFonts w:eastAsia="함초롬바탕" w:hAnsi="함초롬바탕" w:cs="함초롬바탕" w:hint="eastAsia"/>
        </w:rPr>
        <w:t>수전해</w:t>
      </w:r>
      <w:r w:rsidR="00E0760A">
        <w:rPr>
          <w:rFonts w:eastAsia="함초롬바탕"/>
        </w:rPr>
        <w:t>(PEMEC)</w:t>
      </w:r>
      <w:r w:rsidR="00E0760A">
        <w:rPr>
          <w:rFonts w:eastAsia="함초롬바탕" w:hAnsi="함초롬바탕" w:cs="함초롬바탕" w:hint="eastAsia"/>
        </w:rPr>
        <w:t>기술의 장점을 융합하여 낮은 비용과 높은 효율로</w:t>
      </w:r>
      <w:r w:rsidR="00E0760A">
        <w:rPr>
          <w:rFonts w:eastAsia="함초롬바탕"/>
        </w:rPr>
        <w:t xml:space="preserve">, </w:t>
      </w:r>
      <w:r w:rsidR="00E0760A">
        <w:rPr>
          <w:rFonts w:eastAsia="함초롬바탕" w:hAnsi="함초롬바탕" w:cs="함초롬바탕" w:hint="eastAsia"/>
        </w:rPr>
        <w:t>대량의 수소를 생산할 수 있는 차세대 수전해 기술이다</w:t>
      </w:r>
      <w:r w:rsidR="00E0760A">
        <w:rPr>
          <w:rFonts w:eastAsia="함초롬바탕"/>
        </w:rPr>
        <w:t xml:space="preserve">. </w:t>
      </w:r>
      <w:r w:rsidR="00E0760A">
        <w:rPr>
          <w:rFonts w:eastAsia="함초롬바탕" w:hAnsi="함초롬바탕" w:cs="함초롬바탕" w:hint="eastAsia"/>
        </w:rPr>
        <w:t xml:space="preserve">그러나 기술적으로 아직 </w:t>
      </w:r>
      <w:r w:rsidR="00E0760A">
        <w:rPr>
          <w:rFonts w:eastAsia="함초롬바탕"/>
        </w:rPr>
        <w:t>R&amp;D</w:t>
      </w:r>
      <w:r w:rsidR="00E0760A">
        <w:rPr>
          <w:rFonts w:eastAsia="함초롬바탕" w:hAnsi="함초롬바탕" w:cs="함초롬바탕" w:hint="eastAsia"/>
        </w:rPr>
        <w:t>를 진행하고 있는 단계라</w:t>
      </w:r>
      <w:r w:rsidR="00E0760A">
        <w:rPr>
          <w:rFonts w:eastAsia="함초롬바탕"/>
        </w:rPr>
        <w:t xml:space="preserve">, </w:t>
      </w:r>
      <w:r w:rsidR="00E0760A">
        <w:rPr>
          <w:rFonts w:eastAsia="함초롬바탕" w:hAnsi="함초롬바탕" w:cs="함초롬바탕" w:hint="eastAsia"/>
        </w:rPr>
        <w:t>개발이 완료되</w:t>
      </w:r>
      <w:r w:rsidR="00E0760A">
        <w:rPr>
          <w:rFonts w:eastAsia="함초롬바탕" w:hAnsi="함초롬바탕" w:cs="함초롬바탕" w:hint="eastAsia"/>
        </w:rPr>
        <w:t>지 않았으며</w:t>
      </w:r>
      <w:r w:rsidR="00E0760A">
        <w:rPr>
          <w:rFonts w:eastAsia="함초롬바탕"/>
        </w:rPr>
        <w:t xml:space="preserve">, </w:t>
      </w:r>
      <w:r w:rsidR="00E0760A">
        <w:rPr>
          <w:rFonts w:eastAsia="함초롬바탕" w:hAnsi="함초롬바탕" w:cs="함초롬바탕" w:hint="eastAsia"/>
        </w:rPr>
        <w:t>실제 상업화까지 시간이 필요하다</w:t>
      </w:r>
      <w:r w:rsidR="00E0760A">
        <w:rPr>
          <w:rFonts w:eastAsia="함초롬바탕"/>
        </w:rPr>
        <w:t xml:space="preserve">. </w:t>
      </w:r>
      <w:r w:rsidR="00E0760A">
        <w:rPr>
          <w:rFonts w:eastAsia="함초롬바탕" w:hAnsi="함초롬바탕" w:cs="함초롬바탕" w:hint="eastAsia"/>
        </w:rPr>
        <w:t>현재 음이온교환막의 성능을 향상하고</w:t>
      </w:r>
      <w:r w:rsidR="00E0760A">
        <w:rPr>
          <w:rFonts w:eastAsia="함초롬바탕"/>
        </w:rPr>
        <w:t xml:space="preserve">, </w:t>
      </w:r>
      <w:r w:rsidR="00E0760A">
        <w:rPr>
          <w:rFonts w:eastAsia="함초롬바탕" w:hAnsi="함초롬바탕" w:cs="함초롬바탕" w:hint="eastAsia"/>
        </w:rPr>
        <w:t>내구성을 개선하며</w:t>
      </w:r>
      <w:r w:rsidR="00E0760A">
        <w:rPr>
          <w:rFonts w:eastAsia="함초롬바탕"/>
        </w:rPr>
        <w:t xml:space="preserve">, </w:t>
      </w:r>
      <w:r w:rsidR="00E0760A">
        <w:rPr>
          <w:rFonts w:eastAsia="함초롬바탕" w:hAnsi="함초롬바탕" w:cs="함초롬바탕" w:hint="eastAsia"/>
        </w:rPr>
        <w:t>완전한 양산화를 위한 연구가 진행중이다</w:t>
      </w:r>
      <w:r w:rsidR="00E0760A">
        <w:rPr>
          <w:rFonts w:eastAsia="함초롬바탕"/>
        </w:rPr>
        <w:t>.</w:t>
      </w:r>
    </w:p>
    <w:p w14:paraId="22A09334" w14:textId="69ACB558" w:rsidR="004F1131" w:rsidRPr="00E0760A" w:rsidRDefault="004F1131" w:rsidP="00C533D7">
      <w:pPr>
        <w:pStyle w:val="SectionTitle"/>
        <w:rPr>
          <w:rFonts w:ascii="바탕" w:hAnsi="바탕"/>
        </w:rPr>
      </w:pPr>
    </w:p>
    <w:p w14:paraId="66D76A61" w14:textId="2247377E" w:rsidR="00C533D7" w:rsidRPr="00D44394" w:rsidRDefault="00C533D7" w:rsidP="00C533D7">
      <w:pPr>
        <w:pStyle w:val="SectionTitle"/>
        <w:rPr>
          <w:rFonts w:ascii="바탕" w:hAnsi="바탕"/>
        </w:rPr>
      </w:pPr>
      <w:r>
        <w:rPr>
          <w:noProof/>
        </w:rPr>
        <w:drawing>
          <wp:inline distT="0" distB="0" distL="0" distR="0" wp14:anchorId="21289798" wp14:editId="24011297">
            <wp:extent cx="3044825" cy="2152015"/>
            <wp:effectExtent l="0" t="0" r="3175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AD8AC" w14:textId="3DA29709" w:rsidR="00E83D17" w:rsidRPr="00E451D9" w:rsidRDefault="00726322" w:rsidP="00C533D7">
      <w:pPr>
        <w:pStyle w:val="SectionTitle"/>
      </w:pPr>
      <w:r>
        <w:rPr>
          <w:rFonts w:hint="eastAsia"/>
        </w:rPr>
        <w:t>A</w:t>
      </w:r>
      <w:r>
        <w:rPr>
          <w:rFonts w:hint="eastAsia"/>
        </w:rPr>
        <w:t>섬</w:t>
      </w:r>
      <w:r>
        <w:rPr>
          <w:rFonts w:hint="eastAsia"/>
        </w:rPr>
        <w:t>(</w:t>
      </w:r>
      <w:r>
        <w:rPr>
          <w:rFonts w:hint="eastAsia"/>
        </w:rPr>
        <w:t>왼쪽</w:t>
      </w:r>
      <w:r>
        <w:rPr>
          <w:rFonts w:hint="eastAsia"/>
        </w:rPr>
        <w:t xml:space="preserve">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섬</w:t>
      </w:r>
      <w:r>
        <w:t>):</w:t>
      </w:r>
      <w:r w:rsidRPr="00726322">
        <w:rPr>
          <w:rFonts w:hint="eastAsia"/>
        </w:rPr>
        <w:t xml:space="preserve"> </w:t>
      </w:r>
      <w:r w:rsidRPr="00E451D9">
        <w:rPr>
          <w:rFonts w:hint="eastAsia"/>
        </w:rPr>
        <w:t>인프라</w:t>
      </w:r>
      <w:r w:rsidRPr="00E451D9">
        <w:rPr>
          <w:rFonts w:hint="eastAsia"/>
        </w:rPr>
        <w:t xml:space="preserve"> </w:t>
      </w:r>
      <w:r w:rsidRPr="00E451D9">
        <w:rPr>
          <w:rFonts w:hint="eastAsia"/>
        </w:rPr>
        <w:t>잘</w:t>
      </w:r>
      <w:r w:rsidRPr="00E451D9">
        <w:rPr>
          <w:rFonts w:hint="eastAsia"/>
        </w:rPr>
        <w:t xml:space="preserve"> </w:t>
      </w:r>
      <w:r w:rsidRPr="00E451D9">
        <w:rPr>
          <w:rFonts w:hint="eastAsia"/>
        </w:rPr>
        <w:t>구축</w:t>
      </w:r>
      <w:r w:rsidRPr="00E451D9">
        <w:rPr>
          <w:rFonts w:hint="eastAsia"/>
        </w:rPr>
        <w:t xml:space="preserve">, </w:t>
      </w:r>
      <w:r w:rsidRPr="00E451D9">
        <w:rPr>
          <w:rFonts w:hint="eastAsia"/>
        </w:rPr>
        <w:t>재생에너지</w:t>
      </w:r>
      <w:r w:rsidRPr="00E451D9">
        <w:rPr>
          <w:rFonts w:hint="eastAsia"/>
        </w:rPr>
        <w:t xml:space="preserve"> </w:t>
      </w:r>
      <w:r w:rsidRPr="00E451D9">
        <w:rPr>
          <w:rFonts w:hint="eastAsia"/>
        </w:rPr>
        <w:t>많음</w:t>
      </w:r>
      <w:r w:rsidRPr="00E451D9">
        <w:rPr>
          <w:rFonts w:hint="eastAsia"/>
        </w:rPr>
        <w:t xml:space="preserve">, </w:t>
      </w:r>
      <w:r w:rsidRPr="00E451D9">
        <w:rPr>
          <w:rFonts w:hint="eastAsia"/>
        </w:rPr>
        <w:t>님비</w:t>
      </w:r>
      <w:r w:rsidRPr="00E451D9">
        <w:rPr>
          <w:rFonts w:hint="eastAsia"/>
        </w:rPr>
        <w:t xml:space="preserve"> </w:t>
      </w:r>
      <w:r w:rsidRPr="00E451D9">
        <w:rPr>
          <w:rFonts w:hint="eastAsia"/>
        </w:rPr>
        <w:t>현상의</w:t>
      </w:r>
      <w:r w:rsidRPr="00E451D9">
        <w:rPr>
          <w:rFonts w:hint="eastAsia"/>
        </w:rPr>
        <w:t xml:space="preserve"> </w:t>
      </w:r>
      <w:r w:rsidRPr="00E451D9">
        <w:rPr>
          <w:rFonts w:hint="eastAsia"/>
        </w:rPr>
        <w:t>존재</w:t>
      </w:r>
    </w:p>
    <w:p w14:paraId="21270EBC" w14:textId="68543034" w:rsidR="00E83D17" w:rsidRPr="00E451D9" w:rsidRDefault="00E83D17" w:rsidP="00E83D17">
      <w:pPr>
        <w:pStyle w:val="TAMainText"/>
        <w:rPr>
          <w:sz w:val="20"/>
        </w:rPr>
      </w:pPr>
      <w:r w:rsidRPr="00E451D9">
        <w:rPr>
          <w:rFonts w:hint="eastAsia"/>
          <w:sz w:val="20"/>
        </w:rPr>
        <w:t xml:space="preserve"> </w:t>
      </w:r>
      <w:r w:rsidR="00726322">
        <w:rPr>
          <w:sz w:val="20"/>
        </w:rPr>
        <w:t>C</w:t>
      </w:r>
      <w:r w:rsidR="00726322">
        <w:rPr>
          <w:rFonts w:hint="eastAsia"/>
          <w:sz w:val="20"/>
        </w:rPr>
        <w:t>섬</w:t>
      </w:r>
      <w:r w:rsidR="00726322">
        <w:rPr>
          <w:sz w:val="20"/>
        </w:rPr>
        <w:t>(</w:t>
      </w:r>
      <w:r w:rsidR="00A95A8F">
        <w:rPr>
          <w:rFonts w:hint="eastAsia"/>
          <w:sz w:val="20"/>
        </w:rPr>
        <w:t>가운데 섬)</w:t>
      </w:r>
      <w:r w:rsidR="00A95A8F">
        <w:rPr>
          <w:sz w:val="20"/>
        </w:rPr>
        <w:t>:</w:t>
      </w:r>
      <w:r w:rsidR="00A95A8F" w:rsidRPr="00A95A8F">
        <w:rPr>
          <w:rFonts w:hint="eastAsia"/>
          <w:sz w:val="20"/>
        </w:rPr>
        <w:t xml:space="preserve"> </w:t>
      </w:r>
      <w:r w:rsidR="00A95A8F" w:rsidRPr="00E451D9">
        <w:rPr>
          <w:rFonts w:hint="eastAsia"/>
          <w:sz w:val="20"/>
        </w:rPr>
        <w:t>B섬과 가깝고 재생에너지도 적당히 존재함</w:t>
      </w:r>
    </w:p>
    <w:p w14:paraId="726D0A60" w14:textId="3AC85612" w:rsidR="00E83D17" w:rsidRPr="0036104B" w:rsidRDefault="0036104B" w:rsidP="00E83D17">
      <w:pPr>
        <w:pStyle w:val="TAMainText"/>
        <w:rPr>
          <w:b/>
          <w:bCs/>
          <w:sz w:val="20"/>
        </w:rPr>
      </w:pPr>
      <w:r>
        <w:rPr>
          <w:b/>
          <w:bCs/>
          <w:sz w:val="20"/>
        </w:rPr>
        <w:t>B</w:t>
      </w:r>
      <w:r>
        <w:rPr>
          <w:rFonts w:hint="eastAsia"/>
          <w:b/>
          <w:bCs/>
          <w:sz w:val="20"/>
        </w:rPr>
        <w:t>섬(오른쪽 위 섬)</w:t>
      </w:r>
      <w:r>
        <w:rPr>
          <w:b/>
          <w:bCs/>
          <w:sz w:val="20"/>
        </w:rPr>
        <w:t>:</w:t>
      </w:r>
      <w:r w:rsidRPr="0036104B">
        <w:rPr>
          <w:rFonts w:hint="eastAsia"/>
          <w:sz w:val="20"/>
        </w:rPr>
        <w:t xml:space="preserve"> </w:t>
      </w:r>
      <w:r w:rsidRPr="00E451D9">
        <w:rPr>
          <w:rFonts w:hint="eastAsia"/>
          <w:sz w:val="20"/>
        </w:rPr>
        <w:t>에너지 소비량은 많은데 인프라도 없고 재생에너지도 없어서 발전도 힘</w:t>
      </w:r>
      <w:r>
        <w:rPr>
          <w:rFonts w:hint="eastAsia"/>
          <w:sz w:val="20"/>
        </w:rPr>
        <w:t>듦</w:t>
      </w:r>
    </w:p>
    <w:p w14:paraId="5C33FB09" w14:textId="461EC516" w:rsidR="00E83D17" w:rsidRPr="0036104B" w:rsidRDefault="0036104B" w:rsidP="00E83D17">
      <w:pPr>
        <w:pStyle w:val="TAMainText"/>
        <w:rPr>
          <w:rFonts w:ascii="t"/>
          <w:sz w:val="20"/>
        </w:rPr>
      </w:pPr>
      <w:r>
        <w:rPr>
          <w:rFonts w:ascii="t"/>
          <w:sz w:val="20"/>
        </w:rPr>
        <w:t>D</w:t>
      </w:r>
      <w:r>
        <w:rPr>
          <w:rFonts w:ascii="t" w:hint="eastAsia"/>
          <w:sz w:val="20"/>
        </w:rPr>
        <w:t>섬</w:t>
      </w:r>
      <w:r>
        <w:rPr>
          <w:rFonts w:ascii="t" w:hint="eastAsia"/>
          <w:sz w:val="20"/>
        </w:rPr>
        <w:t>(</w:t>
      </w:r>
      <w:r>
        <w:rPr>
          <w:rFonts w:ascii="t" w:hint="eastAsia"/>
          <w:sz w:val="20"/>
        </w:rPr>
        <w:t>오른쪽</w:t>
      </w:r>
      <w:r>
        <w:rPr>
          <w:rFonts w:ascii="t" w:hint="eastAsia"/>
          <w:sz w:val="20"/>
        </w:rPr>
        <w:t xml:space="preserve"> </w:t>
      </w:r>
      <w:r>
        <w:rPr>
          <w:rFonts w:ascii="t" w:hint="eastAsia"/>
          <w:sz w:val="20"/>
        </w:rPr>
        <w:t>아래</w:t>
      </w:r>
      <w:r>
        <w:rPr>
          <w:rFonts w:ascii="t" w:hint="eastAsia"/>
          <w:sz w:val="20"/>
        </w:rPr>
        <w:t xml:space="preserve"> </w:t>
      </w:r>
      <w:r>
        <w:rPr>
          <w:rFonts w:ascii="t" w:hint="eastAsia"/>
          <w:sz w:val="20"/>
        </w:rPr>
        <w:t>섬</w:t>
      </w:r>
      <w:r>
        <w:rPr>
          <w:rFonts w:ascii="t" w:hint="eastAsia"/>
          <w:sz w:val="20"/>
        </w:rPr>
        <w:t>)</w:t>
      </w:r>
      <w:r>
        <w:rPr>
          <w:rFonts w:ascii="t"/>
          <w:sz w:val="20"/>
        </w:rPr>
        <w:t>:</w:t>
      </w:r>
      <w:r w:rsidRPr="0036104B">
        <w:rPr>
          <w:rFonts w:hint="eastAsia"/>
          <w:sz w:val="20"/>
        </w:rPr>
        <w:t xml:space="preserve"> </w:t>
      </w:r>
      <w:r w:rsidRPr="00E451D9">
        <w:rPr>
          <w:rFonts w:hint="eastAsia"/>
          <w:sz w:val="20"/>
        </w:rPr>
        <w:t>에너지 요구량도 적고 인프라는 잘 건설되어 있으나 면적이 좁음</w:t>
      </w:r>
    </w:p>
    <w:tbl>
      <w:tblPr>
        <w:tblStyle w:val="ad"/>
        <w:tblW w:w="5098" w:type="dxa"/>
        <w:tblLook w:val="04A0" w:firstRow="1" w:lastRow="0" w:firstColumn="1" w:lastColumn="0" w:noHBand="0" w:noVBand="1"/>
      </w:tblPr>
      <w:tblGrid>
        <w:gridCol w:w="687"/>
        <w:gridCol w:w="816"/>
        <w:gridCol w:w="1216"/>
        <w:gridCol w:w="816"/>
        <w:gridCol w:w="816"/>
        <w:gridCol w:w="747"/>
      </w:tblGrid>
      <w:tr w:rsidR="00E451D9" w:rsidRPr="00E451D9" w14:paraId="703932BC" w14:textId="77777777" w:rsidTr="008708BE">
        <w:tc>
          <w:tcPr>
            <w:tcW w:w="767" w:type="dxa"/>
          </w:tcPr>
          <w:p w14:paraId="2E98A334" w14:textId="77777777" w:rsidR="00703533" w:rsidRPr="0036104B" w:rsidRDefault="00703533" w:rsidP="00E83D17">
            <w:pPr>
              <w:pStyle w:val="TAMainText"/>
              <w:rPr>
                <w:sz w:val="20"/>
              </w:rPr>
            </w:pPr>
          </w:p>
        </w:tc>
        <w:tc>
          <w:tcPr>
            <w:tcW w:w="767" w:type="dxa"/>
          </w:tcPr>
          <w:p w14:paraId="30B9C939" w14:textId="04DC8E65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인프라 구축 정도</w:t>
            </w:r>
          </w:p>
        </w:tc>
        <w:tc>
          <w:tcPr>
            <w:tcW w:w="1134" w:type="dxa"/>
          </w:tcPr>
          <w:p w14:paraId="6269668C" w14:textId="6AFC0F44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재생에너지</w:t>
            </w:r>
          </w:p>
        </w:tc>
        <w:tc>
          <w:tcPr>
            <w:tcW w:w="767" w:type="dxa"/>
          </w:tcPr>
          <w:p w14:paraId="008FF6B5" w14:textId="2EE44732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에너지 소비량</w:t>
            </w:r>
          </w:p>
        </w:tc>
        <w:tc>
          <w:tcPr>
            <w:tcW w:w="767" w:type="dxa"/>
          </w:tcPr>
          <w:p w14:paraId="2DF83C2C" w14:textId="47F03931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소속</w:t>
            </w:r>
          </w:p>
        </w:tc>
        <w:tc>
          <w:tcPr>
            <w:tcW w:w="896" w:type="dxa"/>
          </w:tcPr>
          <w:p w14:paraId="2729233A" w14:textId="2AA23C52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비고</w:t>
            </w:r>
          </w:p>
        </w:tc>
      </w:tr>
      <w:tr w:rsidR="00E451D9" w:rsidRPr="00E451D9" w14:paraId="03C6550C" w14:textId="77777777" w:rsidTr="008708BE">
        <w:tc>
          <w:tcPr>
            <w:tcW w:w="767" w:type="dxa"/>
          </w:tcPr>
          <w:p w14:paraId="5D5C4381" w14:textId="0F22BE36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왼쪽 위 섬</w:t>
            </w:r>
          </w:p>
        </w:tc>
        <w:tc>
          <w:tcPr>
            <w:tcW w:w="767" w:type="dxa"/>
          </w:tcPr>
          <w:p w14:paraId="37968EFF" w14:textId="15E666EF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낮음</w:t>
            </w:r>
          </w:p>
        </w:tc>
        <w:tc>
          <w:tcPr>
            <w:tcW w:w="1134" w:type="dxa"/>
          </w:tcPr>
          <w:p w14:paraId="25F88C07" w14:textId="1D049D33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높음(전 분야)</w:t>
            </w:r>
          </w:p>
        </w:tc>
        <w:tc>
          <w:tcPr>
            <w:tcW w:w="767" w:type="dxa"/>
          </w:tcPr>
          <w:p w14:paraId="4B20B5A5" w14:textId="179A4CB8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낮음</w:t>
            </w:r>
          </w:p>
        </w:tc>
        <w:tc>
          <w:tcPr>
            <w:tcW w:w="767" w:type="dxa"/>
          </w:tcPr>
          <w:p w14:paraId="40E55142" w14:textId="32CF5D01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A</w:t>
            </w:r>
            <w:r w:rsidRPr="00E451D9">
              <w:rPr>
                <w:sz w:val="20"/>
              </w:rPr>
              <w:t xml:space="preserve"> </w:t>
            </w:r>
            <w:r w:rsidRPr="00E451D9">
              <w:rPr>
                <w:rFonts w:hint="eastAsia"/>
                <w:sz w:val="20"/>
              </w:rPr>
              <w:t>국가</w:t>
            </w:r>
          </w:p>
        </w:tc>
        <w:tc>
          <w:tcPr>
            <w:tcW w:w="896" w:type="dxa"/>
          </w:tcPr>
          <w:p w14:paraId="386B3468" w14:textId="77777777" w:rsidR="00703533" w:rsidRPr="00E451D9" w:rsidRDefault="00703533" w:rsidP="00E83D17">
            <w:pPr>
              <w:pStyle w:val="TAMainText"/>
              <w:rPr>
                <w:sz w:val="20"/>
              </w:rPr>
            </w:pPr>
          </w:p>
        </w:tc>
      </w:tr>
      <w:tr w:rsidR="00E451D9" w:rsidRPr="00E451D9" w14:paraId="1239C3C6" w14:textId="77777777" w:rsidTr="008708BE">
        <w:tc>
          <w:tcPr>
            <w:tcW w:w="767" w:type="dxa"/>
          </w:tcPr>
          <w:p w14:paraId="6AB969F9" w14:textId="58EA62BC" w:rsidR="00703533" w:rsidRPr="00E451D9" w:rsidRDefault="0036104B" w:rsidP="00E83D17">
            <w:pPr>
              <w:pStyle w:val="TAMainText"/>
              <w:rPr>
                <w:sz w:val="20"/>
              </w:rPr>
            </w:pPr>
            <w:r>
              <w:rPr>
                <w:rFonts w:hint="eastAsia"/>
                <w:sz w:val="20"/>
              </w:rPr>
              <w:t>A섬</w:t>
            </w:r>
          </w:p>
        </w:tc>
        <w:tc>
          <w:tcPr>
            <w:tcW w:w="767" w:type="dxa"/>
          </w:tcPr>
          <w:p w14:paraId="662373A2" w14:textId="6171208C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높음</w:t>
            </w:r>
          </w:p>
        </w:tc>
        <w:tc>
          <w:tcPr>
            <w:tcW w:w="1134" w:type="dxa"/>
          </w:tcPr>
          <w:p w14:paraId="7918098E" w14:textId="7D455976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높음(전 분야)</w:t>
            </w:r>
          </w:p>
        </w:tc>
        <w:tc>
          <w:tcPr>
            <w:tcW w:w="767" w:type="dxa"/>
          </w:tcPr>
          <w:p w14:paraId="2A338885" w14:textId="040737F1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낮음</w:t>
            </w:r>
          </w:p>
        </w:tc>
        <w:tc>
          <w:tcPr>
            <w:tcW w:w="767" w:type="dxa"/>
          </w:tcPr>
          <w:p w14:paraId="16091A94" w14:textId="7D998C69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A</w:t>
            </w:r>
            <w:r w:rsidRPr="00E451D9">
              <w:rPr>
                <w:sz w:val="20"/>
              </w:rPr>
              <w:t xml:space="preserve"> </w:t>
            </w:r>
            <w:r w:rsidRPr="00E451D9">
              <w:rPr>
                <w:rFonts w:hint="eastAsia"/>
                <w:sz w:val="20"/>
              </w:rPr>
              <w:t>국가</w:t>
            </w:r>
          </w:p>
        </w:tc>
        <w:tc>
          <w:tcPr>
            <w:tcW w:w="896" w:type="dxa"/>
          </w:tcPr>
          <w:p w14:paraId="764D6572" w14:textId="454FAD28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님비 현상</w:t>
            </w:r>
          </w:p>
        </w:tc>
      </w:tr>
      <w:tr w:rsidR="00E451D9" w:rsidRPr="00E451D9" w14:paraId="20B94F72" w14:textId="77777777" w:rsidTr="008708BE">
        <w:tc>
          <w:tcPr>
            <w:tcW w:w="767" w:type="dxa"/>
          </w:tcPr>
          <w:p w14:paraId="4D18320F" w14:textId="41A230AC" w:rsidR="00703533" w:rsidRPr="00E451D9" w:rsidRDefault="0036104B" w:rsidP="00E83D17">
            <w:pPr>
              <w:pStyle w:val="TAMainText"/>
              <w:rPr>
                <w:sz w:val="20"/>
              </w:rPr>
            </w:pPr>
            <w:r>
              <w:rPr>
                <w:rFonts w:hint="eastAsia"/>
                <w:sz w:val="20"/>
              </w:rPr>
              <w:t>C섬</w:t>
            </w:r>
          </w:p>
        </w:tc>
        <w:tc>
          <w:tcPr>
            <w:tcW w:w="767" w:type="dxa"/>
          </w:tcPr>
          <w:p w14:paraId="34454CF4" w14:textId="64A98402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없음</w:t>
            </w:r>
          </w:p>
        </w:tc>
        <w:tc>
          <w:tcPr>
            <w:tcW w:w="1134" w:type="dxa"/>
          </w:tcPr>
          <w:p w14:paraId="61A60EDF" w14:textId="78AFFD15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보통(전 분야)</w:t>
            </w:r>
          </w:p>
        </w:tc>
        <w:tc>
          <w:tcPr>
            <w:tcW w:w="767" w:type="dxa"/>
          </w:tcPr>
          <w:p w14:paraId="3A955FDF" w14:textId="04A9A3FA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없음</w:t>
            </w:r>
          </w:p>
        </w:tc>
        <w:tc>
          <w:tcPr>
            <w:tcW w:w="767" w:type="dxa"/>
          </w:tcPr>
          <w:p w14:paraId="0F8BC635" w14:textId="14B1C4C8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무소속</w:t>
            </w:r>
          </w:p>
        </w:tc>
        <w:tc>
          <w:tcPr>
            <w:tcW w:w="896" w:type="dxa"/>
          </w:tcPr>
          <w:p w14:paraId="003F8AB7" w14:textId="69C257EC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통제 구역</w:t>
            </w:r>
          </w:p>
        </w:tc>
      </w:tr>
      <w:tr w:rsidR="00E451D9" w:rsidRPr="00E451D9" w14:paraId="78F6DC5E" w14:textId="77777777" w:rsidTr="008708BE">
        <w:tc>
          <w:tcPr>
            <w:tcW w:w="767" w:type="dxa"/>
          </w:tcPr>
          <w:p w14:paraId="00298E67" w14:textId="68D9BB35" w:rsidR="00703533" w:rsidRPr="00E451D9" w:rsidRDefault="0036104B" w:rsidP="00E83D17">
            <w:pPr>
              <w:pStyle w:val="TAMainText"/>
              <w:rPr>
                <w:sz w:val="20"/>
              </w:rPr>
            </w:pPr>
            <w:r>
              <w:rPr>
                <w:rFonts w:hint="eastAsia"/>
                <w:sz w:val="20"/>
              </w:rPr>
              <w:t>B섬</w:t>
            </w:r>
          </w:p>
        </w:tc>
        <w:tc>
          <w:tcPr>
            <w:tcW w:w="767" w:type="dxa"/>
          </w:tcPr>
          <w:p w14:paraId="5548B9F1" w14:textId="3A0F8FE5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낮음</w:t>
            </w:r>
          </w:p>
        </w:tc>
        <w:tc>
          <w:tcPr>
            <w:tcW w:w="1134" w:type="dxa"/>
          </w:tcPr>
          <w:p w14:paraId="6212390D" w14:textId="30983C92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낮음,</w:t>
            </w:r>
            <w:r w:rsidRPr="00E451D9">
              <w:rPr>
                <w:sz w:val="20"/>
              </w:rPr>
              <w:t xml:space="preserve"> </w:t>
            </w:r>
            <w:r w:rsidRPr="00E451D9">
              <w:rPr>
                <w:rFonts w:hint="eastAsia"/>
                <w:sz w:val="20"/>
              </w:rPr>
              <w:t>높음(파도)</w:t>
            </w:r>
          </w:p>
        </w:tc>
        <w:tc>
          <w:tcPr>
            <w:tcW w:w="767" w:type="dxa"/>
          </w:tcPr>
          <w:p w14:paraId="7023A287" w14:textId="48E12950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매우 높음</w:t>
            </w:r>
          </w:p>
        </w:tc>
        <w:tc>
          <w:tcPr>
            <w:tcW w:w="767" w:type="dxa"/>
          </w:tcPr>
          <w:p w14:paraId="221F0A15" w14:textId="2D21C008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B</w:t>
            </w:r>
            <w:r w:rsidRPr="00E451D9">
              <w:rPr>
                <w:sz w:val="20"/>
              </w:rPr>
              <w:t xml:space="preserve"> </w:t>
            </w:r>
            <w:r w:rsidRPr="00E451D9">
              <w:rPr>
                <w:rFonts w:hint="eastAsia"/>
                <w:sz w:val="20"/>
              </w:rPr>
              <w:t>국가</w:t>
            </w:r>
          </w:p>
        </w:tc>
        <w:tc>
          <w:tcPr>
            <w:tcW w:w="896" w:type="dxa"/>
          </w:tcPr>
          <w:p w14:paraId="1BD296FB" w14:textId="77777777" w:rsidR="00703533" w:rsidRPr="00E451D9" w:rsidRDefault="00703533" w:rsidP="00E83D17">
            <w:pPr>
              <w:pStyle w:val="TAMainText"/>
              <w:rPr>
                <w:sz w:val="20"/>
              </w:rPr>
            </w:pPr>
          </w:p>
        </w:tc>
      </w:tr>
      <w:tr w:rsidR="00E451D9" w:rsidRPr="00E451D9" w14:paraId="4610281A" w14:textId="77777777" w:rsidTr="008708BE">
        <w:tc>
          <w:tcPr>
            <w:tcW w:w="767" w:type="dxa"/>
          </w:tcPr>
          <w:p w14:paraId="31710367" w14:textId="25A52269" w:rsidR="00703533" w:rsidRPr="00E451D9" w:rsidRDefault="0036104B" w:rsidP="00E83D17">
            <w:pPr>
              <w:pStyle w:val="TAMainText"/>
              <w:rPr>
                <w:sz w:val="20"/>
              </w:rPr>
            </w:pPr>
            <w:r>
              <w:rPr>
                <w:rFonts w:hint="eastAsia"/>
                <w:sz w:val="20"/>
              </w:rPr>
              <w:t>D섬</w:t>
            </w:r>
          </w:p>
        </w:tc>
        <w:tc>
          <w:tcPr>
            <w:tcW w:w="767" w:type="dxa"/>
          </w:tcPr>
          <w:p w14:paraId="579C46A1" w14:textId="384F0F55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높</w:t>
            </w:r>
            <w:r w:rsidR="008D30AE" w:rsidRPr="00E451D9">
              <w:rPr>
                <w:rFonts w:hint="eastAsia"/>
                <w:sz w:val="20"/>
              </w:rPr>
              <w:t>음</w:t>
            </w:r>
          </w:p>
        </w:tc>
        <w:tc>
          <w:tcPr>
            <w:tcW w:w="1134" w:type="dxa"/>
          </w:tcPr>
          <w:p w14:paraId="214E81E1" w14:textId="7F2981F6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낮음(전 분야)</w:t>
            </w:r>
          </w:p>
        </w:tc>
        <w:tc>
          <w:tcPr>
            <w:tcW w:w="767" w:type="dxa"/>
          </w:tcPr>
          <w:p w14:paraId="5BD96416" w14:textId="79090674" w:rsidR="00703533" w:rsidRPr="00E451D9" w:rsidRDefault="008D30AE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낮음</w:t>
            </w:r>
          </w:p>
        </w:tc>
        <w:tc>
          <w:tcPr>
            <w:tcW w:w="767" w:type="dxa"/>
          </w:tcPr>
          <w:p w14:paraId="3DE1878B" w14:textId="49DEDD3A" w:rsidR="00703533" w:rsidRPr="00E451D9" w:rsidRDefault="00703533" w:rsidP="00E83D17">
            <w:pPr>
              <w:pStyle w:val="TAMainText"/>
              <w:rPr>
                <w:sz w:val="20"/>
              </w:rPr>
            </w:pPr>
            <w:r w:rsidRPr="00E451D9">
              <w:rPr>
                <w:rFonts w:hint="eastAsia"/>
                <w:sz w:val="20"/>
              </w:rPr>
              <w:t>B</w:t>
            </w:r>
            <w:r w:rsidRPr="00E451D9">
              <w:rPr>
                <w:sz w:val="20"/>
              </w:rPr>
              <w:t xml:space="preserve"> </w:t>
            </w:r>
            <w:r w:rsidRPr="00E451D9">
              <w:rPr>
                <w:rFonts w:hint="eastAsia"/>
                <w:sz w:val="20"/>
              </w:rPr>
              <w:t>국가</w:t>
            </w:r>
          </w:p>
        </w:tc>
        <w:tc>
          <w:tcPr>
            <w:tcW w:w="896" w:type="dxa"/>
          </w:tcPr>
          <w:p w14:paraId="1019BA63" w14:textId="77777777" w:rsidR="00703533" w:rsidRPr="00E451D9" w:rsidRDefault="00703533" w:rsidP="00E83D17">
            <w:pPr>
              <w:pStyle w:val="TAMainText"/>
              <w:rPr>
                <w:sz w:val="20"/>
              </w:rPr>
            </w:pPr>
          </w:p>
        </w:tc>
      </w:tr>
    </w:tbl>
    <w:p w14:paraId="5841E91D" w14:textId="028F129C" w:rsidR="00E83D17" w:rsidRPr="00E451D9" w:rsidRDefault="00E83D17" w:rsidP="00E83D17">
      <w:pPr>
        <w:pStyle w:val="TAMainText"/>
        <w:rPr>
          <w:sz w:val="20"/>
        </w:rPr>
      </w:pPr>
    </w:p>
    <w:p w14:paraId="51327357" w14:textId="77777777" w:rsidR="00E83D17" w:rsidRPr="00E451D9" w:rsidRDefault="00E83D17" w:rsidP="00E83D17">
      <w:pPr>
        <w:pStyle w:val="TAMainText"/>
        <w:rPr>
          <w:sz w:val="20"/>
        </w:rPr>
      </w:pPr>
    </w:p>
    <w:p w14:paraId="177FC01A" w14:textId="75A3AA86" w:rsidR="00E83D17" w:rsidRPr="00E451D9" w:rsidRDefault="004429BA" w:rsidP="00E83D17">
      <w:pPr>
        <w:pStyle w:val="TAMainText"/>
        <w:rPr>
          <w:sz w:val="20"/>
        </w:rPr>
      </w:pPr>
      <w:r>
        <w:rPr>
          <w:rFonts w:hint="eastAsia"/>
          <w:sz w:val="20"/>
        </w:rPr>
        <w:t>A</w:t>
      </w:r>
      <w:r w:rsidR="00E83D17" w:rsidRPr="00E451D9">
        <w:rPr>
          <w:rFonts w:hint="eastAsia"/>
          <w:sz w:val="20"/>
        </w:rPr>
        <w:t>섬: 님비 현상과 B로부터 거리가 멀다는 특징 때문에 많이 건설하기는 힘들어 보</w:t>
      </w:r>
      <w:r w:rsidR="008D30AE" w:rsidRPr="00E451D9">
        <w:rPr>
          <w:rFonts w:hint="eastAsia"/>
          <w:sz w:val="20"/>
        </w:rPr>
        <w:t>인다</w:t>
      </w:r>
      <w:r w:rsidR="00E83D17" w:rsidRPr="00E451D9">
        <w:rPr>
          <w:rFonts w:hint="eastAsia"/>
          <w:sz w:val="20"/>
        </w:rPr>
        <w:t xml:space="preserve">. 그러나 재생에너지로 </w:t>
      </w:r>
      <w:r w:rsidR="00E83D17" w:rsidRPr="00E451D9">
        <w:rPr>
          <w:rFonts w:hint="eastAsia"/>
          <w:sz w:val="20"/>
        </w:rPr>
        <w:lastRenderedPageBreak/>
        <w:t>활용할 자원이 넘쳐나므로 전원 공급이 중요하며 안정적으로 상용화가 가능한 AEC를 사용하는 것이 좋아 보</w:t>
      </w:r>
      <w:r w:rsidR="008D30AE" w:rsidRPr="00E451D9">
        <w:rPr>
          <w:rFonts w:hint="eastAsia"/>
          <w:sz w:val="20"/>
        </w:rPr>
        <w:t>인다.</w:t>
      </w:r>
    </w:p>
    <w:p w14:paraId="1AF963B7" w14:textId="573998C2" w:rsidR="00E83D17" w:rsidRPr="00E451D9" w:rsidRDefault="004429BA" w:rsidP="00E83D17">
      <w:pPr>
        <w:pStyle w:val="TAMainText"/>
        <w:rPr>
          <w:sz w:val="20"/>
        </w:rPr>
      </w:pPr>
      <w:r>
        <w:rPr>
          <w:rFonts w:hint="eastAsia"/>
          <w:sz w:val="20"/>
        </w:rPr>
        <w:t>C</w:t>
      </w:r>
      <w:r w:rsidR="00E83D17" w:rsidRPr="00E451D9">
        <w:rPr>
          <w:rFonts w:hint="eastAsia"/>
          <w:sz w:val="20"/>
        </w:rPr>
        <w:t xml:space="preserve"> 섬: 재생에너지가 존재하나 그 양이 적으므로 그린 수소와 블루 수소를 혼용하는 것이 좋아 보</w:t>
      </w:r>
      <w:r w:rsidR="008D30AE" w:rsidRPr="00E451D9">
        <w:rPr>
          <w:rFonts w:hint="eastAsia"/>
          <w:sz w:val="20"/>
        </w:rPr>
        <w:t>인다</w:t>
      </w:r>
      <w:r w:rsidR="00E83D17" w:rsidRPr="00E451D9">
        <w:rPr>
          <w:rFonts w:hint="eastAsia"/>
          <w:sz w:val="20"/>
        </w:rPr>
        <w:t>. 그린 수소: 재생에너지의 공급이 불안정할 수 있으므로 상용화가 된 기술 중 PEMEC를 먼저 사용하고 어느 정도 인프라가 구축되면 AEMEC의 활용을 고려해볼 수 있다. 블루 수소: 위와 같이 인프라가 구축되고 나서 ATR이 충분히 상용화되면 ATR을 혼용하는 것이 좋아 보인다.</w:t>
      </w:r>
    </w:p>
    <w:p w14:paraId="6C7314C8" w14:textId="69E1C639" w:rsidR="00E83D17" w:rsidRPr="00E451D9" w:rsidRDefault="004429BA" w:rsidP="00E83D17">
      <w:pPr>
        <w:pStyle w:val="TAMainText"/>
        <w:rPr>
          <w:sz w:val="20"/>
        </w:rPr>
      </w:pPr>
      <w:r>
        <w:rPr>
          <w:rFonts w:hint="eastAsia"/>
          <w:sz w:val="20"/>
        </w:rPr>
        <w:t>B</w:t>
      </w:r>
      <w:r w:rsidR="00E83D17" w:rsidRPr="00E451D9">
        <w:rPr>
          <w:rFonts w:hint="eastAsia"/>
          <w:sz w:val="20"/>
        </w:rPr>
        <w:t xml:space="preserve"> 섬: 인프라가 부족해 발전이 어려우므로 발전을 하지 않는다.</w:t>
      </w:r>
    </w:p>
    <w:p w14:paraId="15F12A6E" w14:textId="2E3608DE" w:rsidR="00E83D17" w:rsidRPr="00E451D9" w:rsidRDefault="004429BA" w:rsidP="00E83D17">
      <w:pPr>
        <w:pStyle w:val="TAMainText"/>
        <w:rPr>
          <w:sz w:val="20"/>
        </w:rPr>
      </w:pPr>
      <w:r>
        <w:rPr>
          <w:rFonts w:hint="eastAsia"/>
          <w:sz w:val="20"/>
        </w:rPr>
        <w:t>D</w:t>
      </w:r>
      <w:r w:rsidR="00E83D17" w:rsidRPr="00E451D9">
        <w:rPr>
          <w:rFonts w:hint="eastAsia"/>
          <w:sz w:val="20"/>
        </w:rPr>
        <w:t xml:space="preserve"> 섬: 친환경 자원이 부족하므로 그린 수소는 만들기 어렵다. 또한 섬이 작으므로 블루 탄소 중 공정 설비의 소형화가 가능한 </w:t>
      </w:r>
      <w:proofErr w:type="spellStart"/>
      <w:r w:rsidR="00E83D17" w:rsidRPr="00E451D9">
        <w:rPr>
          <w:rFonts w:hint="eastAsia"/>
          <w:sz w:val="20"/>
        </w:rPr>
        <w:t>POx</w:t>
      </w:r>
      <w:proofErr w:type="spellEnd"/>
      <w:r w:rsidR="00E83D17" w:rsidRPr="00E451D9">
        <w:rPr>
          <w:rFonts w:hint="eastAsia"/>
          <w:sz w:val="20"/>
        </w:rPr>
        <w:t>를 사용하여 공급이 불안정해질 비상 상황에 대비하는 용도로 사용한다.</w:t>
      </w:r>
    </w:p>
    <w:p w14:paraId="5FF5757B" w14:textId="77777777" w:rsidR="00E83D17" w:rsidRPr="00E451D9" w:rsidRDefault="00E83D17" w:rsidP="00E83D17">
      <w:pPr>
        <w:pStyle w:val="TAMainText"/>
        <w:rPr>
          <w:sz w:val="20"/>
        </w:rPr>
      </w:pPr>
    </w:p>
    <w:p w14:paraId="66A8E060" w14:textId="77777777" w:rsidR="00E83D17" w:rsidRPr="00E451D9" w:rsidRDefault="00E83D17" w:rsidP="00E83D17">
      <w:pPr>
        <w:pStyle w:val="TAMainText"/>
        <w:rPr>
          <w:sz w:val="20"/>
        </w:rPr>
      </w:pPr>
      <w:r w:rsidRPr="00E451D9">
        <w:rPr>
          <w:rFonts w:hint="eastAsia"/>
          <w:sz w:val="20"/>
        </w:rPr>
        <w:t>저장 및 운송:</w:t>
      </w:r>
    </w:p>
    <w:p w14:paraId="77B4A3E7" w14:textId="71EC1025" w:rsidR="00E83D17" w:rsidRDefault="00E83D17" w:rsidP="00E83D17">
      <w:pPr>
        <w:pStyle w:val="TAMainText"/>
        <w:rPr>
          <w:sz w:val="20"/>
        </w:rPr>
      </w:pPr>
      <w:r w:rsidRPr="00E451D9">
        <w:rPr>
          <w:rFonts w:hint="eastAsia"/>
          <w:sz w:val="20"/>
        </w:rPr>
        <w:t>저장</w:t>
      </w:r>
      <w:r w:rsidR="00752FF9">
        <w:rPr>
          <w:rFonts w:hint="eastAsia"/>
          <w:sz w:val="20"/>
        </w:rPr>
        <w:t xml:space="preserve"> </w:t>
      </w:r>
      <w:r w:rsidR="00752FF9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752B76" w14:textId="2A40611A" w:rsidR="00314E58" w:rsidRDefault="00314E58" w:rsidP="00E83D17">
      <w:pPr>
        <w:pStyle w:val="TAMainText"/>
        <w:rPr>
          <w:sz w:val="20"/>
        </w:rPr>
      </w:pPr>
      <w:r>
        <w:rPr>
          <w:rFonts w:hint="eastAsia"/>
          <w:sz w:val="20"/>
        </w:rPr>
        <w:t>암모니아:</w:t>
      </w:r>
      <w:r w:rsidR="00312E64">
        <w:rPr>
          <w:sz w:val="20"/>
        </w:rPr>
        <w:t xml:space="preserve"> </w:t>
      </w:r>
      <w:r w:rsidR="00312E64">
        <w:rPr>
          <w:rFonts w:hint="eastAsia"/>
          <w:sz w:val="20"/>
        </w:rPr>
        <w:t>암모니아는 저장된 수소를 추출하거나 연료로 직접 활용할 수 있다.</w:t>
      </w:r>
      <w:r w:rsidR="00312E64">
        <w:rPr>
          <w:sz w:val="20"/>
        </w:rPr>
        <w:t xml:space="preserve"> </w:t>
      </w:r>
      <w:r w:rsidR="00312E64">
        <w:rPr>
          <w:rFonts w:hint="eastAsia"/>
          <w:sz w:val="20"/>
        </w:rPr>
        <w:t>또한 암모니아의 인프라는 세계적으로 확립되어 있어 이를 활용할 수 있다.</w:t>
      </w:r>
      <w:r w:rsidR="00312E64">
        <w:rPr>
          <w:sz w:val="20"/>
        </w:rPr>
        <w:t xml:space="preserve"> </w:t>
      </w:r>
      <w:r w:rsidR="00312E64">
        <w:rPr>
          <w:rFonts w:hint="eastAsia"/>
          <w:sz w:val="20"/>
        </w:rPr>
        <w:t xml:space="preserve">그러나 </w:t>
      </w:r>
      <w:r w:rsidR="007F1073">
        <w:rPr>
          <w:rFonts w:hint="eastAsia"/>
          <w:sz w:val="20"/>
        </w:rPr>
        <w:t>암모니아에서 수소를 추출하</w:t>
      </w:r>
      <w:r w:rsidR="00A22A5D">
        <w:rPr>
          <w:rFonts w:hint="eastAsia"/>
          <w:sz w:val="20"/>
        </w:rPr>
        <w:t xml:space="preserve">는 과정에서 </w:t>
      </w:r>
      <w:r w:rsidR="00EC7906">
        <w:rPr>
          <w:rFonts w:hint="eastAsia"/>
          <w:sz w:val="20"/>
        </w:rPr>
        <w:t>높은 에너지가 필요하다는 단점이 있다.</w:t>
      </w:r>
    </w:p>
    <w:p w14:paraId="7AED8506" w14:textId="5F6D9767" w:rsidR="00EC7906" w:rsidRDefault="00EC7906" w:rsidP="00E83D17">
      <w:pPr>
        <w:pStyle w:val="TAMainText"/>
        <w:rPr>
          <w:rFonts w:hint="eastAsia"/>
          <w:sz w:val="20"/>
        </w:rPr>
      </w:pPr>
      <w:r>
        <w:rPr>
          <w:rFonts w:hint="eastAsia"/>
          <w:sz w:val="20"/>
        </w:rPr>
        <w:t xml:space="preserve">액화 </w:t>
      </w:r>
      <w:proofErr w:type="gramStart"/>
      <w:r>
        <w:rPr>
          <w:rFonts w:hint="eastAsia"/>
          <w:sz w:val="20"/>
        </w:rPr>
        <w:t>수소:</w:t>
      </w:r>
      <w:r w:rsidR="00D151A5">
        <w:rPr>
          <w:rFonts w:hint="eastAsia"/>
          <w:sz w:val="20"/>
        </w:rPr>
        <w:t>수소는</w:t>
      </w:r>
      <w:proofErr w:type="gramEnd"/>
      <w:r w:rsidR="00D151A5">
        <w:rPr>
          <w:rFonts w:hint="eastAsia"/>
          <w:sz w:val="20"/>
        </w:rPr>
        <w:t xml:space="preserve"> </w:t>
      </w:r>
      <w:r w:rsidR="00D151A5">
        <w:rPr>
          <w:sz w:val="20"/>
        </w:rPr>
        <w:t>20K</w:t>
      </w:r>
      <w:r w:rsidR="00D151A5">
        <w:rPr>
          <w:rFonts w:hint="eastAsia"/>
          <w:sz w:val="20"/>
        </w:rPr>
        <w:t>의 극저온에서 액체 상태로 존재할 수 있다.</w:t>
      </w:r>
      <w:r w:rsidR="00D151A5">
        <w:rPr>
          <w:sz w:val="20"/>
        </w:rPr>
        <w:t xml:space="preserve"> </w:t>
      </w:r>
      <w:r w:rsidR="00A7779C">
        <w:rPr>
          <w:rFonts w:hint="eastAsia"/>
          <w:sz w:val="20"/>
        </w:rPr>
        <w:t>액체 수소는 흔히 볼 수 있는 기체 수소에 비해 밀도가 높아 저장에 유리하</w:t>
      </w:r>
      <w:r w:rsidR="00D5375C">
        <w:rPr>
          <w:rFonts w:hint="eastAsia"/>
          <w:sz w:val="20"/>
        </w:rPr>
        <w:t>다.</w:t>
      </w:r>
      <w:r w:rsidR="00D5375C">
        <w:rPr>
          <w:sz w:val="20"/>
        </w:rPr>
        <w:t xml:space="preserve"> </w:t>
      </w:r>
      <w:r w:rsidR="00D5375C">
        <w:rPr>
          <w:rFonts w:hint="eastAsia"/>
          <w:sz w:val="20"/>
        </w:rPr>
        <w:t>그러나2</w:t>
      </w:r>
      <w:r w:rsidR="00D5375C">
        <w:rPr>
          <w:sz w:val="20"/>
        </w:rPr>
        <w:t xml:space="preserve">0K </w:t>
      </w:r>
      <w:r w:rsidR="00D5375C">
        <w:rPr>
          <w:rFonts w:hint="eastAsia"/>
          <w:sz w:val="20"/>
        </w:rPr>
        <w:t>이하의 극저온 상태로 만들기 위한 에너지가 필요하며 이를 유지해야 하므로 강화 단열 처리가 된 저장 탱크가 필요하다</w:t>
      </w:r>
      <w:r w:rsidR="00D5375C">
        <w:rPr>
          <w:sz w:val="20"/>
        </w:rPr>
        <w:t xml:space="preserve">. </w:t>
      </w:r>
    </w:p>
    <w:p w14:paraId="6800DDBC" w14:textId="2D1F130A" w:rsidR="00E83D17" w:rsidRPr="00E451D9" w:rsidRDefault="00197108" w:rsidP="00E83D17">
      <w:pPr>
        <w:pStyle w:val="TAMainText"/>
        <w:rPr>
          <w:sz w:val="20"/>
        </w:rPr>
      </w:pPr>
      <w:r>
        <w:rPr>
          <w:rFonts w:hint="eastAsia"/>
          <w:sz w:val="20"/>
        </w:rPr>
        <w:t>A</w:t>
      </w:r>
      <w:r w:rsidR="00E83D17" w:rsidRPr="00E451D9">
        <w:rPr>
          <w:rFonts w:hint="eastAsia"/>
          <w:sz w:val="20"/>
        </w:rPr>
        <w:t xml:space="preserve"> 섬: B섬의 주요 수소 공급원이며, B섬과 거리가 머므로 대용량 저장 및 장거리 운송에 적합한 액화 수소를 사용한다. </w:t>
      </w:r>
    </w:p>
    <w:p w14:paraId="04476937" w14:textId="524F12B2" w:rsidR="00E83D17" w:rsidRPr="00E451D9" w:rsidRDefault="00197108" w:rsidP="00E83D17">
      <w:pPr>
        <w:pStyle w:val="TAMainText"/>
        <w:rPr>
          <w:sz w:val="20"/>
        </w:rPr>
      </w:pPr>
      <w:r>
        <w:rPr>
          <w:sz w:val="20"/>
        </w:rPr>
        <w:t>C</w:t>
      </w:r>
      <w:r w:rsidR="00E83D17" w:rsidRPr="00E451D9">
        <w:rPr>
          <w:rFonts w:hint="eastAsia"/>
          <w:sz w:val="20"/>
        </w:rPr>
        <w:t xml:space="preserve"> 섬: 둘 중 그 어느 나라의 소속도 아니므로 사회적 합의가 필요하지만 높은 수소 밀도로 저장할 수 있는 암모니아를 이용한 저장이 적합해 보인다.</w:t>
      </w:r>
    </w:p>
    <w:p w14:paraId="429C1662" w14:textId="415B2892" w:rsidR="00E83D17" w:rsidRPr="00E451D9" w:rsidRDefault="00197108" w:rsidP="00E83D17">
      <w:pPr>
        <w:pStyle w:val="TAMainText"/>
        <w:rPr>
          <w:sz w:val="20"/>
        </w:rPr>
      </w:pPr>
      <w:r>
        <w:rPr>
          <w:rFonts w:hint="eastAsia"/>
          <w:sz w:val="20"/>
        </w:rPr>
        <w:t>D섬</w:t>
      </w:r>
      <w:r w:rsidR="00E83D17" w:rsidRPr="00E451D9">
        <w:rPr>
          <w:rFonts w:hint="eastAsia"/>
          <w:sz w:val="20"/>
        </w:rPr>
        <w:t>: 지속적인 공급이 불필요하고 인프라가 구축되어 있으므로 메탄올을 이용한 저장이 적합해 보인다.</w:t>
      </w:r>
    </w:p>
    <w:p w14:paraId="7913784D" w14:textId="77777777" w:rsidR="00E83D17" w:rsidRPr="00E451D9" w:rsidRDefault="00E83D17" w:rsidP="00E83D17">
      <w:pPr>
        <w:pStyle w:val="TAMainText"/>
        <w:rPr>
          <w:sz w:val="20"/>
        </w:rPr>
      </w:pPr>
    </w:p>
    <w:p w14:paraId="7AFB25D8" w14:textId="77777777" w:rsidR="00E83D17" w:rsidRDefault="00E83D17" w:rsidP="00E83D17">
      <w:pPr>
        <w:pStyle w:val="TAMainText"/>
        <w:rPr>
          <w:sz w:val="20"/>
        </w:rPr>
      </w:pPr>
      <w:r w:rsidRPr="00E451D9">
        <w:rPr>
          <w:rFonts w:hint="eastAsia"/>
          <w:sz w:val="20"/>
        </w:rPr>
        <w:t>운송</w:t>
      </w:r>
    </w:p>
    <w:p w14:paraId="750ADB6F" w14:textId="77777777" w:rsidR="00027A77" w:rsidRPr="00E451D9" w:rsidRDefault="00027A77" w:rsidP="00027A77">
      <w:pPr>
        <w:pStyle w:val="TAMainText"/>
        <w:rPr>
          <w:rFonts w:hint="eastAsia"/>
          <w:sz w:val="20"/>
        </w:rPr>
      </w:pPr>
      <w:r>
        <w:rPr>
          <w:rFonts w:hint="eastAsia"/>
          <w:sz w:val="20"/>
        </w:rPr>
        <w:t>파이프라인:</w:t>
      </w:r>
      <w:r>
        <w:rPr>
          <w:sz w:val="20"/>
        </w:rPr>
        <w:t xml:space="preserve"> </w:t>
      </w:r>
      <w:r>
        <w:rPr>
          <w:rFonts w:hint="eastAsia"/>
          <w:sz w:val="20"/>
        </w:rPr>
        <w:t>장거리 운송에 적합하다.</w:t>
      </w:r>
      <w:r>
        <w:rPr>
          <w:sz w:val="20"/>
        </w:rPr>
        <w:t xml:space="preserve"> </w:t>
      </w:r>
      <w:r>
        <w:rPr>
          <w:rFonts w:hint="eastAsia"/>
          <w:sz w:val="20"/>
        </w:rPr>
        <w:t>지속적인 대량 운송이 가능하고 배기가스 배출이 없는 친환경 운송수단이다</w:t>
      </w:r>
      <w:r>
        <w:rPr>
          <w:sz w:val="20"/>
        </w:rPr>
        <w:t xml:space="preserve">. </w:t>
      </w:r>
      <w:r>
        <w:rPr>
          <w:rFonts w:hint="eastAsia"/>
          <w:sz w:val="20"/>
        </w:rPr>
        <w:t>그러나 건설 과정이 쉽지 않고 비용이 많이 발생한다.</w:t>
      </w:r>
    </w:p>
    <w:p w14:paraId="12FC530D" w14:textId="6EACBC53" w:rsidR="00027A77" w:rsidRPr="00027A77" w:rsidRDefault="00027A77" w:rsidP="00E83D17">
      <w:pPr>
        <w:pStyle w:val="TAMainText"/>
        <w:rPr>
          <w:rFonts w:hint="eastAsia"/>
          <w:sz w:val="20"/>
        </w:rPr>
      </w:pPr>
      <w:r>
        <w:rPr>
          <w:rFonts w:hint="eastAsia"/>
          <w:sz w:val="20"/>
        </w:rPr>
        <w:t>선박:</w:t>
      </w:r>
      <w:r>
        <w:rPr>
          <w:sz w:val="20"/>
        </w:rPr>
        <w:t xml:space="preserve"> </w:t>
      </w:r>
      <w:r w:rsidR="00330CCA">
        <w:rPr>
          <w:rFonts w:hint="eastAsia"/>
          <w:sz w:val="20"/>
        </w:rPr>
        <w:t xml:space="preserve">선박을 활용하는 것은 운송량에 비해 배기가스 배출량이 적고 화물의 부피와 무게의 제한이 크기 </w:t>
      </w:r>
      <w:r w:rsidR="00330CCA">
        <w:rPr>
          <w:rFonts w:hint="eastAsia"/>
          <w:sz w:val="20"/>
        </w:rPr>
        <w:t>때문에 장거리 운송에 적합하다.</w:t>
      </w:r>
      <w:r w:rsidR="00330CCA">
        <w:rPr>
          <w:sz w:val="20"/>
        </w:rPr>
        <w:t xml:space="preserve"> </w:t>
      </w:r>
      <w:r w:rsidR="00314E58">
        <w:rPr>
          <w:rFonts w:hint="eastAsia"/>
          <w:sz w:val="20"/>
        </w:rPr>
        <w:t>그러나 바다를 통해 운송하는 방법이기에 기후의 영향을 크게 받고,</w:t>
      </w:r>
      <w:r w:rsidR="00314E58">
        <w:rPr>
          <w:sz w:val="20"/>
        </w:rPr>
        <w:t xml:space="preserve"> </w:t>
      </w:r>
      <w:r w:rsidR="00314E58">
        <w:rPr>
          <w:rFonts w:hint="eastAsia"/>
          <w:sz w:val="20"/>
        </w:rPr>
        <w:t>추가적인 육상 운송이 필요하고 배기가스 배출로 인한 환경 문제가 야기된다.</w:t>
      </w:r>
    </w:p>
    <w:p w14:paraId="0FE7C3B0" w14:textId="2D147767" w:rsidR="00E83D17" w:rsidRPr="00E451D9" w:rsidRDefault="00197108" w:rsidP="00E83D17">
      <w:pPr>
        <w:pStyle w:val="TAMainText"/>
        <w:rPr>
          <w:sz w:val="20"/>
        </w:rPr>
      </w:pPr>
      <w:r>
        <w:rPr>
          <w:rFonts w:hint="eastAsia"/>
          <w:sz w:val="20"/>
        </w:rPr>
        <w:t>A</w:t>
      </w:r>
      <w:r w:rsidR="00E83D17" w:rsidRPr="00E451D9">
        <w:rPr>
          <w:rFonts w:hint="eastAsia"/>
          <w:sz w:val="20"/>
        </w:rPr>
        <w:t xml:space="preserve"> 섬: B섬과 멀리 떨어져 있으며, 지속적으로 대용량 공급을 하므로 파이프라인을 사용한다.</w:t>
      </w:r>
    </w:p>
    <w:p w14:paraId="494ADFEC" w14:textId="199328C7" w:rsidR="00E83D17" w:rsidRPr="00E451D9" w:rsidRDefault="00197108" w:rsidP="00E83D17">
      <w:pPr>
        <w:pStyle w:val="TAMainText"/>
        <w:rPr>
          <w:sz w:val="20"/>
        </w:rPr>
      </w:pPr>
      <w:r>
        <w:rPr>
          <w:rFonts w:hint="eastAsia"/>
          <w:sz w:val="20"/>
        </w:rPr>
        <w:t>C</w:t>
      </w:r>
      <w:r w:rsidR="00E83D17" w:rsidRPr="00E451D9">
        <w:rPr>
          <w:rFonts w:hint="eastAsia"/>
          <w:sz w:val="20"/>
        </w:rPr>
        <w:t xml:space="preserve"> 섬: 왼쪽 아래 섬과 B섬을 연결할 때 가운데 섬에도 파이프라인을 같이 연결하거나 선박을 사용한다.</w:t>
      </w:r>
    </w:p>
    <w:p w14:paraId="0FCE24B5" w14:textId="2E05D0F8" w:rsidR="00E83D17" w:rsidRDefault="00197108" w:rsidP="00E83D17">
      <w:pPr>
        <w:pStyle w:val="TAMainText"/>
        <w:rPr>
          <w:sz w:val="20"/>
        </w:rPr>
      </w:pPr>
      <w:r>
        <w:rPr>
          <w:rFonts w:hint="eastAsia"/>
          <w:sz w:val="20"/>
        </w:rPr>
        <w:t>D</w:t>
      </w:r>
      <w:r w:rsidR="00E83D17" w:rsidRPr="00E451D9">
        <w:rPr>
          <w:rFonts w:hint="eastAsia"/>
          <w:sz w:val="20"/>
        </w:rPr>
        <w:t xml:space="preserve"> 섬: 지속적으로 수소를 공급하지 않으며, 바다가 중간에 있으므로 선박을 사용한다.</w:t>
      </w:r>
    </w:p>
    <w:p w14:paraId="6DC8CEA6" w14:textId="77777777" w:rsidR="00B969BD" w:rsidRDefault="00B969BD" w:rsidP="00E83D17">
      <w:pPr>
        <w:pStyle w:val="TAMainText"/>
        <w:rPr>
          <w:sz w:val="20"/>
        </w:rPr>
      </w:pPr>
    </w:p>
    <w:p w14:paraId="3916AB40" w14:textId="45260D7E" w:rsidR="00B969BD" w:rsidRDefault="00B969BD" w:rsidP="00E83D17">
      <w:pPr>
        <w:pStyle w:val="TAMainText"/>
        <w:rPr>
          <w:sz w:val="20"/>
        </w:rPr>
      </w:pPr>
      <w:r>
        <w:rPr>
          <w:rFonts w:hint="eastAsia"/>
          <w:sz w:val="20"/>
        </w:rPr>
        <w:t>현재 대한민국의 상황</w:t>
      </w:r>
    </w:p>
    <w:p w14:paraId="435EE041" w14:textId="77777777" w:rsidR="00B969BD" w:rsidRPr="00E451D9" w:rsidRDefault="00B969BD" w:rsidP="00E83D17">
      <w:pPr>
        <w:pStyle w:val="TAMainText"/>
        <w:rPr>
          <w:sz w:val="20"/>
        </w:rPr>
      </w:pPr>
    </w:p>
    <w:p w14:paraId="620E8E23" w14:textId="22827200" w:rsidR="008D30AE" w:rsidRDefault="00435351" w:rsidP="00E83D17">
      <w:pPr>
        <w:pStyle w:val="TAMainText"/>
      </w:pPr>
      <w:r>
        <w:rPr>
          <w:rFonts w:hint="eastAsia"/>
        </w:rPr>
        <w:t>생산량</w:t>
      </w:r>
      <w:r>
        <w:t xml:space="preserve">: </w:t>
      </w:r>
      <w:r w:rsidR="00C218C7">
        <w:t>2,099,011</w:t>
      </w:r>
      <w:r w:rsidR="00D969C4">
        <w:rPr>
          <w:rFonts w:hint="eastAsia"/>
        </w:rPr>
        <w:t>톤</w:t>
      </w:r>
    </w:p>
    <w:p w14:paraId="4E898FA9" w14:textId="4B3D78BE" w:rsidR="00C218C7" w:rsidRDefault="00C218C7" w:rsidP="00E83D17">
      <w:pPr>
        <w:pStyle w:val="TAMainText"/>
      </w:pPr>
      <w:r>
        <w:rPr>
          <w:rFonts w:hint="eastAsia"/>
        </w:rPr>
        <w:t>소비량</w:t>
      </w:r>
      <w:r>
        <w:t xml:space="preserve">: </w:t>
      </w:r>
      <w:r w:rsidR="00D969C4">
        <w:rPr>
          <w:rFonts w:hint="eastAsia"/>
        </w:rPr>
        <w:t xml:space="preserve">약 </w:t>
      </w:r>
      <w:r w:rsidR="00D969C4">
        <w:t>95,000,000</w:t>
      </w:r>
      <w:r w:rsidR="00D969C4">
        <w:rPr>
          <w:rFonts w:hint="eastAsia"/>
        </w:rPr>
        <w:t>톤(</w:t>
      </w:r>
      <w:r w:rsidR="00D969C4">
        <w:t>2022</w:t>
      </w:r>
      <w:r w:rsidR="00D969C4">
        <w:rPr>
          <w:rFonts w:hint="eastAsia"/>
        </w:rPr>
        <w:t>년 기준)</w:t>
      </w:r>
    </w:p>
    <w:p w14:paraId="1C336F1C" w14:textId="302AB8A8" w:rsidR="001B0F55" w:rsidRDefault="0033604C" w:rsidP="00E83D17">
      <w:pPr>
        <w:pStyle w:val="TAMainText"/>
        <w:rPr>
          <w:rFonts w:hint="eastAsia"/>
        </w:rPr>
      </w:pPr>
      <w:r>
        <w:rPr>
          <w:rFonts w:hint="eastAsia"/>
        </w:rPr>
        <w:t xml:space="preserve">위에서 분석한 가상의 국제상황에 비추어 볼 때 수소 소비량은 높고 </w:t>
      </w:r>
      <w:r w:rsidR="00431AC0">
        <w:rPr>
          <w:rFonts w:hint="eastAsia"/>
        </w:rPr>
        <w:t xml:space="preserve">생산량과 인프라가 부족한 우리나라의 상황을 </w:t>
      </w:r>
      <w:r w:rsidR="00431AC0">
        <w:t>B</w:t>
      </w:r>
      <w:r w:rsidR="00431AC0">
        <w:rPr>
          <w:rFonts w:hint="eastAsia"/>
        </w:rPr>
        <w:t>국에 비추어 볼 수 있다.</w:t>
      </w:r>
      <w:r w:rsidR="00431AC0">
        <w:t xml:space="preserve"> </w:t>
      </w:r>
      <w:r w:rsidR="00431AC0">
        <w:rPr>
          <w:rFonts w:hint="eastAsia"/>
        </w:rPr>
        <w:t>그러면 가상의 국제상황을 가정</w:t>
      </w:r>
      <w:r w:rsidR="006C41EE">
        <w:rPr>
          <w:rFonts w:hint="eastAsia"/>
        </w:rPr>
        <w:t xml:space="preserve">할 때 그랬듯이 </w:t>
      </w:r>
      <w:r w:rsidR="000F1D83">
        <w:rPr>
          <w:rFonts w:hint="eastAsia"/>
        </w:rPr>
        <w:t>위 표에서 나온</w:t>
      </w:r>
      <w:r w:rsidR="000F1D83">
        <w:t xml:space="preserve"> </w:t>
      </w:r>
      <w:r w:rsidR="000F1D83">
        <w:rPr>
          <w:rFonts w:hint="eastAsia"/>
        </w:rPr>
        <w:t xml:space="preserve">것과 비슷한 상황의 주변국들을 찾아 </w:t>
      </w:r>
      <w:r w:rsidR="000B2627">
        <w:rPr>
          <w:rFonts w:hint="eastAsia"/>
        </w:rPr>
        <w:t>가상의 국제상황에 대입해서 생각해본다.</w:t>
      </w:r>
    </w:p>
    <w:p w14:paraId="18DEAA75" w14:textId="502007AC" w:rsidR="00D969C4" w:rsidRDefault="005B1B4E" w:rsidP="00E83D17">
      <w:pPr>
        <w:pStyle w:val="TAMainText"/>
      </w:pPr>
      <w:r>
        <w:rPr>
          <w:rFonts w:hint="eastAsia"/>
        </w:rPr>
        <w:t xml:space="preserve">현재 발표된 프로젝트 기준 수소 생산 점유율은 유럽이 </w:t>
      </w:r>
      <w:r>
        <w:t xml:space="preserve">30%, </w:t>
      </w:r>
      <w:r w:rsidR="008E514E">
        <w:rPr>
          <w:rFonts w:hint="eastAsia"/>
        </w:rPr>
        <w:t xml:space="preserve">호주가 </w:t>
      </w:r>
      <w:r w:rsidR="008E514E">
        <w:t xml:space="preserve">20% </w:t>
      </w:r>
      <w:r w:rsidR="008E514E">
        <w:rPr>
          <w:rFonts w:hint="eastAsia"/>
        </w:rPr>
        <w:t>정도를 차지하는 것으로 분석되고 있습니다.</w:t>
      </w:r>
      <w:r w:rsidR="006A6472">
        <w:t xml:space="preserve"> </w:t>
      </w:r>
      <w:r w:rsidR="006A6472">
        <w:rPr>
          <w:rFonts w:hint="eastAsia"/>
        </w:rPr>
        <w:t xml:space="preserve">이러한 상황에서는 경제성을 위해 </w:t>
      </w:r>
      <w:r w:rsidR="007B3D6C">
        <w:rPr>
          <w:rFonts w:hint="eastAsia"/>
        </w:rPr>
        <w:t xml:space="preserve">호주에서 대부분의 수소를 수입하고 혹시 모를 비상상황을 </w:t>
      </w:r>
      <w:r w:rsidR="004F12C3">
        <w:rPr>
          <w:rFonts w:hint="eastAsia"/>
        </w:rPr>
        <w:t>위해 유럽에서의 계약은 맺는 것이 좋아 보입니다.</w:t>
      </w:r>
    </w:p>
    <w:p w14:paraId="7B09A2A2" w14:textId="0A677319" w:rsidR="004F12C3" w:rsidRDefault="00F6270F" w:rsidP="00E83D17">
      <w:pPr>
        <w:pStyle w:val="TAMainText"/>
      </w:pPr>
      <w:r>
        <w:rPr>
          <w:rFonts w:hint="eastAsia"/>
        </w:rPr>
        <w:t xml:space="preserve">현재 </w:t>
      </w:r>
      <w:r w:rsidR="00D6682D">
        <w:rPr>
          <w:rFonts w:hint="eastAsia"/>
        </w:rPr>
        <w:t xml:space="preserve">계획된 프로젝트의 </w:t>
      </w:r>
      <w:r w:rsidR="00D6682D">
        <w:t xml:space="preserve">80% </w:t>
      </w:r>
      <w:r w:rsidR="00D6682D">
        <w:rPr>
          <w:rFonts w:hint="eastAsia"/>
        </w:rPr>
        <w:t>이상이 수소 운반체로 암모니아를 우선 고려하고 있는 것으로 분석된다는 연구 결과를 찾아보았습니다.</w:t>
      </w:r>
    </w:p>
    <w:p w14:paraId="39952FB5" w14:textId="3AC25B86" w:rsidR="00D6682D" w:rsidRDefault="00D6682D" w:rsidP="00E83D17">
      <w:pPr>
        <w:pStyle w:val="TAMainText"/>
      </w:pPr>
      <w:r>
        <w:rPr>
          <w:rFonts w:hint="eastAsia"/>
        </w:rPr>
        <w:t xml:space="preserve">이러한 상황에서 </w:t>
      </w:r>
      <w:r w:rsidR="002F3080">
        <w:rPr>
          <w:rFonts w:hint="eastAsia"/>
        </w:rPr>
        <w:t xml:space="preserve">운반체로 고려되고 있는 암모니아 혹은 </w:t>
      </w:r>
      <w:r w:rsidR="005F42FC">
        <w:rPr>
          <w:rFonts w:hint="eastAsia"/>
        </w:rPr>
        <w:t xml:space="preserve">대용량 저장 및 장거리 운송에 가장 적합하며 사회 수용성이 높은 운반체인 액화 수소를 보조용으로 사용하는 것이 </w:t>
      </w:r>
      <w:r w:rsidR="00894E4F">
        <w:rPr>
          <w:rFonts w:hint="eastAsia"/>
        </w:rPr>
        <w:t>좋습니다.</w:t>
      </w:r>
      <w:r w:rsidR="00894E4F">
        <w:t xml:space="preserve"> </w:t>
      </w:r>
      <w:r w:rsidR="00BD4013">
        <w:rPr>
          <w:rFonts w:hint="eastAsia"/>
        </w:rPr>
        <w:t xml:space="preserve">또한 호주와 유럽 둘 다 바다로 떨어져 있고 </w:t>
      </w:r>
      <w:r w:rsidR="00D352A8">
        <w:rPr>
          <w:rFonts w:hint="eastAsia"/>
        </w:rPr>
        <w:t xml:space="preserve">파이프라인을 건설하기에는 너무나도 먼 지리적 상황을 고려해 </w:t>
      </w:r>
      <w:r w:rsidR="00AA1665">
        <w:rPr>
          <w:rFonts w:hint="eastAsia"/>
        </w:rPr>
        <w:t>선박을 사용해야 합니다.</w:t>
      </w:r>
      <w:r w:rsidR="00AA1665">
        <w:t xml:space="preserve"> </w:t>
      </w:r>
      <w:r w:rsidR="00AA1665">
        <w:rPr>
          <w:rFonts w:hint="eastAsia"/>
        </w:rPr>
        <w:t xml:space="preserve">하지만 만약 통일을 가정하였을 때 </w:t>
      </w:r>
      <w:r w:rsidR="00E44414">
        <w:rPr>
          <w:rFonts w:hint="eastAsia"/>
        </w:rPr>
        <w:t>러시아와 유럽 사이에 연결된 파이프라인과 철도 등을 이용하여 운송을 하는 것도 좋은 수단이 되리라고 생각합니다.</w:t>
      </w:r>
    </w:p>
    <w:p w14:paraId="3BE9A9D7" w14:textId="4A7BE124" w:rsidR="005B74D4" w:rsidRPr="00C30166" w:rsidRDefault="005B74D4" w:rsidP="00C30166">
      <w:pPr>
        <w:pStyle w:val="TAMainText"/>
        <w:rPr>
          <w:highlight w:val="yellow"/>
        </w:rPr>
      </w:pPr>
      <w:r>
        <w:rPr>
          <w:rFonts w:hint="eastAsia"/>
        </w:rPr>
        <w:t xml:space="preserve"> </w:t>
      </w:r>
    </w:p>
    <w:p w14:paraId="0E25797F" w14:textId="77777777" w:rsidR="00A63045" w:rsidRDefault="005B7DD9" w:rsidP="00E83D17">
      <w:pPr>
        <w:pStyle w:val="SectionTitle"/>
      </w:pPr>
      <w:r w:rsidRPr="00A63045">
        <w:t>REFERENCES</w:t>
      </w:r>
    </w:p>
    <w:p w14:paraId="4EB2AF30" w14:textId="77777777" w:rsidR="00A63045" w:rsidRPr="00A63045" w:rsidRDefault="00A63045" w:rsidP="00E83D17">
      <w:pPr>
        <w:pStyle w:val="SectionTitle"/>
      </w:pPr>
      <w:r w:rsidRPr="00A63045">
        <w:t xml:space="preserve">Zotero </w:t>
      </w:r>
      <w:r w:rsidRPr="00A63045">
        <w:t>또는</w:t>
      </w:r>
      <w:r w:rsidRPr="00A63045">
        <w:t xml:space="preserve"> </w:t>
      </w:r>
      <w:r w:rsidRPr="00A63045">
        <w:t>기타</w:t>
      </w:r>
      <w:r w:rsidRPr="00A63045">
        <w:t xml:space="preserve"> </w:t>
      </w:r>
      <w:r w:rsidRPr="00A63045">
        <w:t>인용</w:t>
      </w:r>
      <w:r w:rsidRPr="00A63045">
        <w:t xml:space="preserve"> </w:t>
      </w:r>
      <w:r w:rsidRPr="00A63045">
        <w:t>소프트웨어</w:t>
      </w:r>
      <w:r w:rsidRPr="00A63045">
        <w:t xml:space="preserve"> </w:t>
      </w:r>
      <w:r w:rsidRPr="00A63045">
        <w:t>사용을</w:t>
      </w:r>
      <w:r w:rsidRPr="00A63045">
        <w:t xml:space="preserve"> </w:t>
      </w:r>
      <w:r w:rsidRPr="00A63045">
        <w:t>적극</w:t>
      </w:r>
      <w:r w:rsidRPr="00A63045">
        <w:t xml:space="preserve"> </w:t>
      </w:r>
      <w:r w:rsidRPr="00A63045">
        <w:t>권장합니다</w:t>
      </w:r>
      <w:r w:rsidRPr="00A63045">
        <w:t xml:space="preserve">. </w:t>
      </w:r>
      <w:r w:rsidRPr="00A63045">
        <w:t>저작물을</w:t>
      </w:r>
      <w:r w:rsidRPr="00A63045">
        <w:t xml:space="preserve"> </w:t>
      </w:r>
      <w:r w:rsidRPr="00A63045">
        <w:t>인용할</w:t>
      </w:r>
      <w:r w:rsidRPr="00A63045">
        <w:t xml:space="preserve"> </w:t>
      </w:r>
      <w:r w:rsidRPr="00A63045">
        <w:t>때는</w:t>
      </w:r>
      <w:r w:rsidRPr="00A63045">
        <w:t xml:space="preserve"> </w:t>
      </w:r>
      <w:r w:rsidRPr="00A63045">
        <w:t>직접</w:t>
      </w:r>
      <w:r w:rsidRPr="00A63045">
        <w:t xml:space="preserve"> </w:t>
      </w:r>
      <w:r w:rsidRPr="00A63045">
        <w:t>인용과</w:t>
      </w:r>
      <w:r w:rsidRPr="00A63045">
        <w:t xml:space="preserve"> </w:t>
      </w:r>
      <w:r w:rsidRPr="00A63045">
        <w:t>간접</w:t>
      </w:r>
      <w:r w:rsidRPr="00A63045">
        <w:t xml:space="preserve"> </w:t>
      </w:r>
      <w:r w:rsidRPr="00A63045">
        <w:lastRenderedPageBreak/>
        <w:t>인용을</w:t>
      </w:r>
      <w:r w:rsidRPr="00A63045">
        <w:t xml:space="preserve"> </w:t>
      </w:r>
      <w:r w:rsidRPr="00A63045">
        <w:t>구분해야</w:t>
      </w:r>
      <w:r w:rsidRPr="00A63045">
        <w:t xml:space="preserve"> </w:t>
      </w:r>
      <w:r w:rsidRPr="00A63045">
        <w:t>합니다</w:t>
      </w:r>
      <w:r w:rsidRPr="00A63045">
        <w:t xml:space="preserve">. ** </w:t>
      </w:r>
      <w:r w:rsidRPr="00A63045">
        <w:t>본인에게서</w:t>
      </w:r>
      <w:r w:rsidRPr="00A63045">
        <w:t xml:space="preserve"> </w:t>
      </w:r>
      <w:r w:rsidRPr="00A63045">
        <w:t>비롯되지</w:t>
      </w:r>
      <w:r w:rsidRPr="00A63045">
        <w:t xml:space="preserve"> </w:t>
      </w:r>
      <w:r w:rsidRPr="00A63045">
        <w:t>않은</w:t>
      </w:r>
      <w:r w:rsidRPr="00A63045">
        <w:t xml:space="preserve"> </w:t>
      </w:r>
      <w:r w:rsidRPr="00A63045">
        <w:t>모든</w:t>
      </w:r>
      <w:r w:rsidRPr="00A63045">
        <w:t xml:space="preserve"> </w:t>
      </w:r>
      <w:r w:rsidRPr="00A63045">
        <w:t>생각이나</w:t>
      </w:r>
      <w:r w:rsidRPr="00A63045">
        <w:t xml:space="preserve"> </w:t>
      </w:r>
      <w:r w:rsidRPr="00A63045">
        <w:t>아이디어는</w:t>
      </w:r>
      <w:r w:rsidRPr="00A63045">
        <w:t xml:space="preserve"> </w:t>
      </w:r>
      <w:r w:rsidRPr="00A63045">
        <w:t>반드시</w:t>
      </w:r>
      <w:r w:rsidRPr="00A63045">
        <w:t xml:space="preserve"> </w:t>
      </w:r>
      <w:r w:rsidRPr="00A63045">
        <w:t>인용해야</w:t>
      </w:r>
      <w:r w:rsidRPr="00A63045">
        <w:t xml:space="preserve"> </w:t>
      </w:r>
      <w:r w:rsidRPr="00A63045">
        <w:t>합니다</w:t>
      </w:r>
      <w:r w:rsidRPr="00A63045">
        <w:rPr>
          <w:rFonts w:hint="eastAsia"/>
        </w:rPr>
        <w:t>.</w:t>
      </w:r>
    </w:p>
    <w:p w14:paraId="37F7AB2A" w14:textId="77777777" w:rsidR="00A63045" w:rsidRDefault="00A63045" w:rsidP="00E83D17">
      <w:pPr>
        <w:pStyle w:val="SectionTitle"/>
      </w:pPr>
    </w:p>
    <w:p w14:paraId="336E4539" w14:textId="77777777" w:rsidR="00A63045" w:rsidRDefault="00A63045" w:rsidP="00E83D17">
      <w:pPr>
        <w:pStyle w:val="SectionTitle"/>
      </w:pPr>
    </w:p>
    <w:p w14:paraId="286262D1" w14:textId="77777777" w:rsidR="00A63045" w:rsidRDefault="00A63045" w:rsidP="00E83D17">
      <w:pPr>
        <w:pStyle w:val="SectionTitle"/>
      </w:pPr>
    </w:p>
    <w:p w14:paraId="6175ADDC" w14:textId="77777777" w:rsidR="00A63045" w:rsidRDefault="00A63045" w:rsidP="00A63045">
      <w:pPr>
        <w:rPr>
          <w:lang w:eastAsia="ko-KR"/>
        </w:rPr>
      </w:pPr>
    </w:p>
    <w:p w14:paraId="7A9BCB20" w14:textId="77777777" w:rsidR="00A63045" w:rsidRDefault="00A63045" w:rsidP="00A63045">
      <w:pPr>
        <w:rPr>
          <w:lang w:eastAsia="ko-KR"/>
        </w:rPr>
      </w:pPr>
    </w:p>
    <w:p w14:paraId="45CC94A5" w14:textId="77777777" w:rsidR="00A63045" w:rsidRPr="00A63045" w:rsidRDefault="00A63045" w:rsidP="00A63045">
      <w:pPr>
        <w:rPr>
          <w:lang w:eastAsia="ko-KR"/>
        </w:rPr>
        <w:sectPr w:rsidR="00A63045" w:rsidRPr="00A63045" w:rsidSect="0059312F">
          <w:type w:val="continuous"/>
          <w:pgSz w:w="12240" w:h="15840"/>
          <w:pgMar w:top="720" w:right="1094" w:bottom="950" w:left="1094" w:header="720" w:footer="720" w:gutter="0"/>
          <w:cols w:num="2" w:space="461"/>
        </w:sectPr>
      </w:pPr>
    </w:p>
    <w:p w14:paraId="546F47E5" w14:textId="77777777" w:rsidR="00A63045" w:rsidRPr="00A63045" w:rsidRDefault="00A63045" w:rsidP="00A63045">
      <w:pPr>
        <w:rPr>
          <w:lang w:eastAsia="ko-KR"/>
        </w:rPr>
        <w:sectPr w:rsidR="00A63045" w:rsidRPr="00A63045" w:rsidSect="0059312F">
          <w:type w:val="continuous"/>
          <w:pgSz w:w="12240" w:h="15840"/>
          <w:pgMar w:top="720" w:right="1094" w:bottom="950" w:left="1094" w:header="720" w:footer="720" w:gutter="0"/>
          <w:cols w:space="461"/>
        </w:sectPr>
      </w:pPr>
    </w:p>
    <w:p w14:paraId="4C2600BF" w14:textId="77777777" w:rsidR="00686682" w:rsidRPr="005B74D4" w:rsidRDefault="00686682" w:rsidP="00333B00">
      <w:pPr>
        <w:spacing w:after="0"/>
        <w:rPr>
          <w:rFonts w:ascii="Arno Pro" w:hAnsi="Arno Pro"/>
          <w:bCs/>
          <w:sz w:val="19"/>
          <w:szCs w:val="19"/>
          <w:highlight w:val="yellow"/>
          <w:lang w:eastAsia="ko-KR"/>
        </w:rPr>
      </w:pPr>
    </w:p>
    <w:p w14:paraId="68F77015" w14:textId="77777777" w:rsidR="008603FB" w:rsidRPr="005B74D4" w:rsidRDefault="005B74D4" w:rsidP="00333B00">
      <w:pPr>
        <w:pStyle w:val="VDTableTitle"/>
        <w:rPr>
          <w:b w:val="0"/>
          <w:bCs/>
        </w:rPr>
      </w:pPr>
      <w:r w:rsidRPr="005B74D4">
        <w:rPr>
          <w:rFonts w:hint="eastAsia"/>
          <w:b w:val="0"/>
          <w:bCs/>
          <w:lang w:eastAsia="ko-KR"/>
        </w:rPr>
        <w:t>표</w:t>
      </w:r>
      <w:r w:rsidR="005B7DD9" w:rsidRPr="005B74D4">
        <w:rPr>
          <w:b w:val="0"/>
          <w:bCs/>
        </w:rPr>
        <w:t xml:space="preserve"> 1.  Double-Column </w:t>
      </w:r>
      <w:r w:rsidRPr="005B74D4">
        <w:rPr>
          <w:rFonts w:hint="eastAsia"/>
          <w:b w:val="0"/>
          <w:bCs/>
          <w:lang w:eastAsia="ko-KR"/>
        </w:rPr>
        <w:t>표</w:t>
      </w:r>
      <w:r w:rsidRPr="005B74D4">
        <w:rPr>
          <w:rFonts w:hint="eastAsia"/>
          <w:b w:val="0"/>
          <w:bCs/>
          <w:lang w:eastAsia="ko-KR"/>
        </w:rPr>
        <w:t xml:space="preserve"> </w:t>
      </w:r>
      <w:r w:rsidRPr="005B74D4">
        <w:rPr>
          <w:rFonts w:hint="eastAsia"/>
          <w:b w:val="0"/>
          <w:bCs/>
          <w:lang w:eastAsia="ko-KR"/>
        </w:rPr>
        <w:t>예시</w:t>
      </w:r>
      <w:r w:rsidRPr="005B74D4">
        <w:rPr>
          <w:rFonts w:hint="eastAsia"/>
          <w:b w:val="0"/>
          <w:bCs/>
          <w:lang w:eastAsia="ko-KR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83"/>
        <w:gridCol w:w="1283"/>
        <w:gridCol w:w="1283"/>
        <w:gridCol w:w="1283"/>
        <w:gridCol w:w="1283"/>
        <w:gridCol w:w="1283"/>
        <w:gridCol w:w="1283"/>
        <w:gridCol w:w="1283"/>
      </w:tblGrid>
      <w:tr w:rsidR="00333B00" w14:paraId="1D46E735" w14:textId="77777777" w:rsidTr="00686682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793C784" w14:textId="77777777" w:rsidR="008603FB" w:rsidRDefault="005B7DD9" w:rsidP="00333B00">
            <w:pPr>
              <w:pStyle w:val="TCTableBody"/>
            </w:pPr>
            <w:r>
              <w:t>Column 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B5A16C0" w14:textId="77777777" w:rsidR="008603FB" w:rsidRDefault="005B7DD9" w:rsidP="00333B00">
            <w:pPr>
              <w:pStyle w:val="TCTableBody"/>
            </w:pPr>
            <w:r>
              <w:t>Column 2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4A27B112" w14:textId="77777777" w:rsidR="008603FB" w:rsidRDefault="005B7DD9" w:rsidP="00333B00">
            <w:pPr>
              <w:pStyle w:val="TCTableBody"/>
            </w:pPr>
            <w:r>
              <w:t>Column 3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6FC0D9FA" w14:textId="77777777" w:rsidR="008603FB" w:rsidRDefault="005B7DD9" w:rsidP="00333B00">
            <w:pPr>
              <w:pStyle w:val="TCTableBody"/>
            </w:pPr>
            <w:r>
              <w:t>Column 4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4772EE0" w14:textId="77777777" w:rsidR="008603FB" w:rsidRDefault="005B7DD9" w:rsidP="00333B00">
            <w:pPr>
              <w:pStyle w:val="TCTableBody"/>
            </w:pPr>
            <w:r>
              <w:t>Column 5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B4E264E" w14:textId="77777777" w:rsidR="008603FB" w:rsidRDefault="005B7DD9" w:rsidP="00333B00">
            <w:pPr>
              <w:pStyle w:val="TCTableBody"/>
            </w:pPr>
            <w:r>
              <w:t>Column 6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02083DD" w14:textId="77777777" w:rsidR="008603FB" w:rsidRDefault="005B7DD9" w:rsidP="00333B00">
            <w:pPr>
              <w:pStyle w:val="TCTableBody"/>
            </w:pPr>
            <w:r>
              <w:t>Column 7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A6F5CC5" w14:textId="77777777" w:rsidR="008603FB" w:rsidRDefault="005B7DD9" w:rsidP="00333B00">
            <w:pPr>
              <w:pStyle w:val="TCTableBody"/>
            </w:pPr>
            <w:r>
              <w:t>Column 8</w:t>
            </w:r>
          </w:p>
        </w:tc>
      </w:tr>
      <w:tr w:rsidR="00333B00" w14:paraId="39E1DC85" w14:textId="77777777" w:rsidTr="00686682">
        <w:tc>
          <w:tcPr>
            <w:tcW w:w="1283" w:type="dxa"/>
            <w:tcBorders>
              <w:top w:val="single" w:sz="4" w:space="0" w:color="auto"/>
            </w:tcBorders>
          </w:tcPr>
          <w:p w14:paraId="4420A4DC" w14:textId="77777777" w:rsidR="00686682" w:rsidRDefault="00686682" w:rsidP="00333B00"/>
        </w:tc>
        <w:tc>
          <w:tcPr>
            <w:tcW w:w="1283" w:type="dxa"/>
            <w:tcBorders>
              <w:top w:val="single" w:sz="4" w:space="0" w:color="auto"/>
            </w:tcBorders>
          </w:tcPr>
          <w:p w14:paraId="33616623" w14:textId="77777777" w:rsidR="008603FB" w:rsidRDefault="008603FB" w:rsidP="00333B00"/>
        </w:tc>
        <w:tc>
          <w:tcPr>
            <w:tcW w:w="1283" w:type="dxa"/>
            <w:tcBorders>
              <w:top w:val="single" w:sz="4" w:space="0" w:color="auto"/>
            </w:tcBorders>
          </w:tcPr>
          <w:p w14:paraId="3A981ADE" w14:textId="77777777" w:rsidR="008603FB" w:rsidRDefault="008603FB" w:rsidP="00333B00"/>
        </w:tc>
        <w:tc>
          <w:tcPr>
            <w:tcW w:w="1283" w:type="dxa"/>
            <w:tcBorders>
              <w:top w:val="single" w:sz="4" w:space="0" w:color="auto"/>
            </w:tcBorders>
          </w:tcPr>
          <w:p w14:paraId="784B7B6E" w14:textId="77777777" w:rsidR="008603FB" w:rsidRDefault="008603FB" w:rsidP="00333B00"/>
        </w:tc>
        <w:tc>
          <w:tcPr>
            <w:tcW w:w="1283" w:type="dxa"/>
            <w:tcBorders>
              <w:top w:val="single" w:sz="4" w:space="0" w:color="auto"/>
            </w:tcBorders>
          </w:tcPr>
          <w:p w14:paraId="02CB216D" w14:textId="77777777" w:rsidR="008603FB" w:rsidRDefault="008603FB" w:rsidP="00333B00"/>
        </w:tc>
        <w:tc>
          <w:tcPr>
            <w:tcW w:w="1283" w:type="dxa"/>
            <w:tcBorders>
              <w:top w:val="single" w:sz="4" w:space="0" w:color="auto"/>
            </w:tcBorders>
          </w:tcPr>
          <w:p w14:paraId="45CE0CD1" w14:textId="77777777" w:rsidR="008603FB" w:rsidRDefault="008603FB" w:rsidP="00333B00"/>
        </w:tc>
        <w:tc>
          <w:tcPr>
            <w:tcW w:w="1283" w:type="dxa"/>
            <w:tcBorders>
              <w:top w:val="single" w:sz="4" w:space="0" w:color="auto"/>
            </w:tcBorders>
          </w:tcPr>
          <w:p w14:paraId="0CCE8CF1" w14:textId="77777777" w:rsidR="008603FB" w:rsidRDefault="008603FB" w:rsidP="00333B00"/>
        </w:tc>
        <w:tc>
          <w:tcPr>
            <w:tcW w:w="1283" w:type="dxa"/>
            <w:tcBorders>
              <w:top w:val="single" w:sz="4" w:space="0" w:color="auto"/>
            </w:tcBorders>
          </w:tcPr>
          <w:p w14:paraId="6B01A9F4" w14:textId="77777777" w:rsidR="008603FB" w:rsidRDefault="008603FB" w:rsidP="00333B00"/>
        </w:tc>
      </w:tr>
    </w:tbl>
    <w:p w14:paraId="3F3008FF" w14:textId="77777777" w:rsidR="001A1C76" w:rsidRDefault="001A1C76" w:rsidP="00686682">
      <w:pPr>
        <w:spacing w:after="240"/>
        <w:rPr>
          <w:rFonts w:ascii="Arno Pro" w:hAnsi="Arno Pro"/>
          <w:lang w:eastAsia="ko-KR"/>
        </w:rPr>
      </w:pPr>
      <w:r>
        <w:rPr>
          <w:rFonts w:ascii="Arno Pro" w:hAnsi="Arno Pro" w:hint="eastAsia"/>
          <w:lang w:eastAsia="ko-KR"/>
        </w:rPr>
        <w:t>출처</w:t>
      </w:r>
      <w:r>
        <w:rPr>
          <w:rFonts w:ascii="Arno Pro" w:hAnsi="Arno Pro" w:hint="eastAsia"/>
          <w:lang w:eastAsia="ko-KR"/>
        </w:rPr>
        <w:t>:</w:t>
      </w:r>
    </w:p>
    <w:p w14:paraId="28D59CEE" w14:textId="28938A5E" w:rsidR="00686682" w:rsidRDefault="007B1021" w:rsidP="00686682">
      <w:pPr>
        <w:spacing w:after="240"/>
        <w:rPr>
          <w:rFonts w:ascii="Arno Pro" w:hAnsi="Arno Pro"/>
          <w:lang w:eastAsia="ko-KR"/>
        </w:rPr>
      </w:pPr>
      <w:r>
        <w:rPr>
          <w:rFonts w:ascii="Arno Pro" w:hAnsi="Arno Pro" w:hint="eastAsia"/>
          <w:lang w:eastAsia="ko-KR"/>
        </w:rPr>
        <w:t>대한민국</w:t>
      </w:r>
      <w:r>
        <w:rPr>
          <w:rFonts w:ascii="Arno Pro" w:hAnsi="Arno Pro" w:hint="eastAsia"/>
          <w:lang w:eastAsia="ko-KR"/>
        </w:rPr>
        <w:t xml:space="preserve"> </w:t>
      </w:r>
      <w:r>
        <w:rPr>
          <w:rFonts w:ascii="Arno Pro" w:hAnsi="Arno Pro" w:hint="eastAsia"/>
          <w:lang w:eastAsia="ko-KR"/>
        </w:rPr>
        <w:t>기획재정부</w:t>
      </w:r>
      <w:r w:rsidR="00F01A9F">
        <w:rPr>
          <w:rFonts w:ascii="Arno Pro" w:hAnsi="Arno Pro"/>
          <w:lang w:eastAsia="ko-KR"/>
        </w:rPr>
        <w:t xml:space="preserve"> </w:t>
      </w:r>
      <w:r w:rsidR="00F01A9F">
        <w:rPr>
          <w:rFonts w:ascii="Arno Pro" w:hAnsi="Arno Pro" w:hint="eastAsia"/>
          <w:lang w:eastAsia="ko-KR"/>
        </w:rPr>
        <w:t>글로벌</w:t>
      </w:r>
      <w:r w:rsidR="00F01A9F">
        <w:rPr>
          <w:rFonts w:ascii="Arno Pro" w:hAnsi="Arno Pro" w:hint="eastAsia"/>
          <w:lang w:eastAsia="ko-KR"/>
        </w:rPr>
        <w:t xml:space="preserve"> </w:t>
      </w:r>
      <w:r w:rsidR="00F01A9F">
        <w:rPr>
          <w:rFonts w:ascii="Arno Pro" w:hAnsi="Arno Pro" w:hint="eastAsia"/>
          <w:lang w:eastAsia="ko-KR"/>
        </w:rPr>
        <w:t>수소</w:t>
      </w:r>
      <w:r w:rsidR="00F01A9F">
        <w:rPr>
          <w:rFonts w:ascii="Arno Pro" w:hAnsi="Arno Pro" w:hint="eastAsia"/>
          <w:lang w:eastAsia="ko-KR"/>
        </w:rPr>
        <w:t xml:space="preserve"> </w:t>
      </w:r>
      <w:r w:rsidR="00F01A9F">
        <w:rPr>
          <w:rFonts w:ascii="Arno Pro" w:hAnsi="Arno Pro" w:hint="eastAsia"/>
          <w:lang w:eastAsia="ko-KR"/>
        </w:rPr>
        <w:t>보고서</w:t>
      </w:r>
      <w:r w:rsidR="00F01A9F">
        <w:rPr>
          <w:rFonts w:ascii="Arno Pro" w:hAnsi="Arno Pro" w:hint="eastAsia"/>
          <w:lang w:eastAsia="ko-KR"/>
        </w:rPr>
        <w:t xml:space="preserve"> </w:t>
      </w:r>
      <w:r w:rsidR="00F01A9F">
        <w:rPr>
          <w:rFonts w:ascii="Arno Pro" w:hAnsi="Arno Pro"/>
          <w:lang w:eastAsia="ko-KR"/>
        </w:rPr>
        <w:t>2023</w:t>
      </w:r>
    </w:p>
    <w:p w14:paraId="1CCD2B8E" w14:textId="262637C4" w:rsidR="00F01A9F" w:rsidRPr="001A1C76" w:rsidRDefault="00A10750" w:rsidP="00686682">
      <w:pPr>
        <w:spacing w:after="240"/>
        <w:rPr>
          <w:rFonts w:ascii="Arno Pro" w:hAnsi="Arno Pro"/>
          <w:lang w:eastAsia="ko-KR"/>
        </w:rPr>
      </w:pPr>
      <w:r w:rsidRPr="00A10750">
        <w:rPr>
          <w:rFonts w:ascii="Arno Pro" w:hAnsi="Arno Pro"/>
          <w:lang w:eastAsia="ko-KR"/>
        </w:rPr>
        <w:t>https://www.h2hub.or.kr/main/index.do</w:t>
      </w:r>
    </w:p>
    <w:p w14:paraId="3268F0AC" w14:textId="77777777" w:rsidR="007B1021" w:rsidRDefault="007B1021" w:rsidP="00686682">
      <w:pPr>
        <w:spacing w:after="240"/>
        <w:rPr>
          <w:rFonts w:ascii="Arno Pro" w:hAnsi="Arno Pro"/>
          <w:lang w:eastAsia="ko-KR"/>
        </w:rPr>
      </w:pPr>
    </w:p>
    <w:p w14:paraId="25F21C4C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54344E2C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75A7E185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4483AEF7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0ADC191E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38BC5024" w14:textId="77777777" w:rsidR="00433C67" w:rsidRDefault="00433C67" w:rsidP="00686682">
      <w:pPr>
        <w:spacing w:after="240"/>
        <w:rPr>
          <w:rFonts w:ascii="Arno Pro" w:hAnsi="Arno Pro"/>
          <w:lang w:eastAsia="ko-KR"/>
        </w:rPr>
      </w:pPr>
    </w:p>
    <w:p w14:paraId="2B5B506B" w14:textId="77777777" w:rsidR="00433C67" w:rsidRPr="00C45E7B" w:rsidRDefault="00433C67" w:rsidP="00686682">
      <w:pPr>
        <w:spacing w:after="240"/>
        <w:rPr>
          <w:rFonts w:ascii="Arno Pro" w:hAnsi="Arno Pro"/>
          <w:lang w:eastAsia="ko-KR"/>
        </w:rPr>
      </w:pPr>
    </w:p>
    <w:sectPr w:rsidR="00433C67" w:rsidRPr="00C45E7B" w:rsidSect="0059312F">
      <w:headerReference w:type="even" r:id="rId11"/>
      <w:footerReference w:type="even" r:id="rId12"/>
      <w:footerReference w:type="default" r:id="rId13"/>
      <w:type w:val="continuous"/>
      <w:pgSz w:w="12240" w:h="15840"/>
      <w:pgMar w:top="720" w:right="1094" w:bottom="950" w:left="1094" w:header="0" w:footer="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B9D1" w14:textId="77777777" w:rsidR="002E54A4" w:rsidRDefault="002E54A4">
      <w:r>
        <w:separator/>
      </w:r>
    </w:p>
    <w:p w14:paraId="37584C4F" w14:textId="77777777" w:rsidR="002E54A4" w:rsidRDefault="002E54A4"/>
  </w:endnote>
  <w:endnote w:type="continuationSeparator" w:id="0">
    <w:p w14:paraId="76CE4E9C" w14:textId="77777777" w:rsidR="002E54A4" w:rsidRDefault="002E54A4">
      <w:r>
        <w:continuationSeparator/>
      </w:r>
    </w:p>
    <w:p w14:paraId="63AAB812" w14:textId="77777777" w:rsidR="002E54A4" w:rsidRDefault="002E5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yriad Pro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oPubWorldBatang Light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Bold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Batang Medium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A20D" w14:textId="77777777" w:rsidR="008603FB" w:rsidRDefault="005B7DD9">
    <w:pPr>
      <w:framePr w:wrap="around" w:vAnchor="text" w:hAnchor="margin" w:xAlign="right" w:y="1"/>
      <w:rPr>
        <w:rStyle w:val="a8"/>
      </w:rPr>
    </w:pPr>
    <w:r>
      <w:rPr>
        <w:rStyle w:val="a8"/>
      </w:rPr>
      <w:t xml:space="preserve">PAGE  </w:t>
    </w:r>
    <w:r>
      <w:rPr>
        <w:rStyle w:val="a8"/>
        <w:noProof/>
      </w:rPr>
      <w:t>2</w:t>
    </w:r>
  </w:p>
  <w:p w14:paraId="1BF5AC55" w14:textId="77777777" w:rsidR="008603FB" w:rsidRDefault="008603F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D84" w14:textId="77777777" w:rsidR="008603FB" w:rsidRDefault="008603FB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1833" w14:textId="77777777" w:rsidR="008603FB" w:rsidRDefault="005B7D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5F344A4C" w14:textId="77777777" w:rsidR="008603FB" w:rsidRDefault="008603FB">
    <w:pPr>
      <w:pStyle w:val="a7"/>
      <w:ind w:right="360"/>
    </w:pPr>
  </w:p>
  <w:p w14:paraId="7413236B" w14:textId="77777777" w:rsidR="008603FB" w:rsidRDefault="008603F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1173" w14:textId="77777777" w:rsidR="008603FB" w:rsidRDefault="005B7D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09B72B78" w14:textId="77777777" w:rsidR="008603FB" w:rsidRDefault="008603FB">
    <w:pPr>
      <w:pStyle w:val="a7"/>
      <w:ind w:right="360"/>
    </w:pPr>
  </w:p>
  <w:p w14:paraId="530B4108" w14:textId="77777777" w:rsidR="008603FB" w:rsidRDefault="008603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4814" w14:textId="77777777" w:rsidR="002E54A4" w:rsidRDefault="002E54A4">
      <w:r>
        <w:separator/>
      </w:r>
    </w:p>
    <w:p w14:paraId="05CB1C9B" w14:textId="77777777" w:rsidR="002E54A4" w:rsidRDefault="002E54A4"/>
  </w:footnote>
  <w:footnote w:type="continuationSeparator" w:id="0">
    <w:p w14:paraId="332027F3" w14:textId="77777777" w:rsidR="002E54A4" w:rsidRDefault="002E54A4">
      <w:r>
        <w:continuationSeparator/>
      </w:r>
    </w:p>
    <w:p w14:paraId="73A9538A" w14:textId="77777777" w:rsidR="002E54A4" w:rsidRDefault="002E5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C07C" w14:textId="77777777" w:rsidR="007424F8" w:rsidRDefault="00CC3375">
    <w:pPr>
      <w:pStyle w:val="ac"/>
    </w:pPr>
    <w:r w:rsidRPr="00CC3375">
      <w:rPr>
        <w:noProof/>
      </w:rPr>
      <w:drawing>
        <wp:inline distT="0" distB="0" distL="0" distR="0" wp14:anchorId="3D5B4EBF" wp14:editId="72E8C70E">
          <wp:extent cx="714615" cy="348990"/>
          <wp:effectExtent l="0" t="0" r="0" b="0"/>
          <wp:docPr id="92472094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720947" name="Picture 1" descr="A blue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5" cy="36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01AC" w14:textId="77777777" w:rsidR="008603FB" w:rsidRDefault="008603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4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5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4C72"/>
    <w:rsid w:val="00007A9A"/>
    <w:rsid w:val="00027A77"/>
    <w:rsid w:val="000471BA"/>
    <w:rsid w:val="00082A9A"/>
    <w:rsid w:val="000B2627"/>
    <w:rsid w:val="000B3A4A"/>
    <w:rsid w:val="000C4E79"/>
    <w:rsid w:val="000E6453"/>
    <w:rsid w:val="000F1D83"/>
    <w:rsid w:val="00111E62"/>
    <w:rsid w:val="00181743"/>
    <w:rsid w:val="001872DC"/>
    <w:rsid w:val="00197108"/>
    <w:rsid w:val="001A1C76"/>
    <w:rsid w:val="001B0F55"/>
    <w:rsid w:val="001B6BD7"/>
    <w:rsid w:val="001C0933"/>
    <w:rsid w:val="001C2D8F"/>
    <w:rsid w:val="001E1BD2"/>
    <w:rsid w:val="00204734"/>
    <w:rsid w:val="00241530"/>
    <w:rsid w:val="002A1B1B"/>
    <w:rsid w:val="002C6797"/>
    <w:rsid w:val="002E54A4"/>
    <w:rsid w:val="002F3080"/>
    <w:rsid w:val="0030420B"/>
    <w:rsid w:val="00312E64"/>
    <w:rsid w:val="00314E58"/>
    <w:rsid w:val="00327D94"/>
    <w:rsid w:val="00330CCA"/>
    <w:rsid w:val="00333B00"/>
    <w:rsid w:val="0033604C"/>
    <w:rsid w:val="0033723C"/>
    <w:rsid w:val="00342F12"/>
    <w:rsid w:val="00345412"/>
    <w:rsid w:val="0036104B"/>
    <w:rsid w:val="00363641"/>
    <w:rsid w:val="00365D78"/>
    <w:rsid w:val="003B16DB"/>
    <w:rsid w:val="003C13C9"/>
    <w:rsid w:val="004030BF"/>
    <w:rsid w:val="004114A2"/>
    <w:rsid w:val="00431AC0"/>
    <w:rsid w:val="00433C67"/>
    <w:rsid w:val="00435351"/>
    <w:rsid w:val="004429BA"/>
    <w:rsid w:val="00460ECC"/>
    <w:rsid w:val="0046582F"/>
    <w:rsid w:val="004A40D5"/>
    <w:rsid w:val="004A6195"/>
    <w:rsid w:val="004F1131"/>
    <w:rsid w:val="004F12C3"/>
    <w:rsid w:val="00514A13"/>
    <w:rsid w:val="0053346D"/>
    <w:rsid w:val="00533BCD"/>
    <w:rsid w:val="00567C86"/>
    <w:rsid w:val="005816B8"/>
    <w:rsid w:val="0059312F"/>
    <w:rsid w:val="005A565F"/>
    <w:rsid w:val="005B1B4E"/>
    <w:rsid w:val="005B74D4"/>
    <w:rsid w:val="005B7DD9"/>
    <w:rsid w:val="005F42FC"/>
    <w:rsid w:val="0060138B"/>
    <w:rsid w:val="00634AD9"/>
    <w:rsid w:val="00647E73"/>
    <w:rsid w:val="00661C04"/>
    <w:rsid w:val="006650D4"/>
    <w:rsid w:val="00686682"/>
    <w:rsid w:val="006921F9"/>
    <w:rsid w:val="00695256"/>
    <w:rsid w:val="006A6472"/>
    <w:rsid w:val="006B0956"/>
    <w:rsid w:val="006C41EE"/>
    <w:rsid w:val="00703533"/>
    <w:rsid w:val="00710D1E"/>
    <w:rsid w:val="00726322"/>
    <w:rsid w:val="0072681D"/>
    <w:rsid w:val="007303E8"/>
    <w:rsid w:val="007424F8"/>
    <w:rsid w:val="00752FF9"/>
    <w:rsid w:val="00757F2A"/>
    <w:rsid w:val="00780F5A"/>
    <w:rsid w:val="007A0731"/>
    <w:rsid w:val="007A09F1"/>
    <w:rsid w:val="007B1021"/>
    <w:rsid w:val="007B3D6C"/>
    <w:rsid w:val="007E62FE"/>
    <w:rsid w:val="007F1073"/>
    <w:rsid w:val="007F5836"/>
    <w:rsid w:val="007F59ED"/>
    <w:rsid w:val="0081087B"/>
    <w:rsid w:val="0081159E"/>
    <w:rsid w:val="008348A2"/>
    <w:rsid w:val="008401F3"/>
    <w:rsid w:val="00851603"/>
    <w:rsid w:val="008603FB"/>
    <w:rsid w:val="00862759"/>
    <w:rsid w:val="008708BE"/>
    <w:rsid w:val="008760A5"/>
    <w:rsid w:val="00886E7A"/>
    <w:rsid w:val="00894E4F"/>
    <w:rsid w:val="008B23DB"/>
    <w:rsid w:val="008D30AE"/>
    <w:rsid w:val="008E514E"/>
    <w:rsid w:val="008F0BF3"/>
    <w:rsid w:val="00955BFF"/>
    <w:rsid w:val="00960616"/>
    <w:rsid w:val="009A05E7"/>
    <w:rsid w:val="009B2FCA"/>
    <w:rsid w:val="00A10750"/>
    <w:rsid w:val="00A22A5D"/>
    <w:rsid w:val="00A232AE"/>
    <w:rsid w:val="00A31133"/>
    <w:rsid w:val="00A62F11"/>
    <w:rsid w:val="00A63045"/>
    <w:rsid w:val="00A7779C"/>
    <w:rsid w:val="00A80647"/>
    <w:rsid w:val="00A95A8F"/>
    <w:rsid w:val="00AA1665"/>
    <w:rsid w:val="00AA288D"/>
    <w:rsid w:val="00AB2973"/>
    <w:rsid w:val="00AF4C72"/>
    <w:rsid w:val="00B22B31"/>
    <w:rsid w:val="00B75675"/>
    <w:rsid w:val="00B969BD"/>
    <w:rsid w:val="00BD4013"/>
    <w:rsid w:val="00C10943"/>
    <w:rsid w:val="00C144FD"/>
    <w:rsid w:val="00C218C7"/>
    <w:rsid w:val="00C2456B"/>
    <w:rsid w:val="00C30166"/>
    <w:rsid w:val="00C533D7"/>
    <w:rsid w:val="00C636CB"/>
    <w:rsid w:val="00CA063F"/>
    <w:rsid w:val="00CC3375"/>
    <w:rsid w:val="00D151A5"/>
    <w:rsid w:val="00D3017C"/>
    <w:rsid w:val="00D352A8"/>
    <w:rsid w:val="00D41958"/>
    <w:rsid w:val="00D43768"/>
    <w:rsid w:val="00D44394"/>
    <w:rsid w:val="00D50690"/>
    <w:rsid w:val="00D5375C"/>
    <w:rsid w:val="00D6682D"/>
    <w:rsid w:val="00D805AD"/>
    <w:rsid w:val="00D9551E"/>
    <w:rsid w:val="00D969C4"/>
    <w:rsid w:val="00DA512E"/>
    <w:rsid w:val="00DF45E1"/>
    <w:rsid w:val="00E0760A"/>
    <w:rsid w:val="00E33B64"/>
    <w:rsid w:val="00E44414"/>
    <w:rsid w:val="00E451D9"/>
    <w:rsid w:val="00E52C0B"/>
    <w:rsid w:val="00E72D0D"/>
    <w:rsid w:val="00E83D17"/>
    <w:rsid w:val="00E9076F"/>
    <w:rsid w:val="00E93B79"/>
    <w:rsid w:val="00E94E7C"/>
    <w:rsid w:val="00EA0DDD"/>
    <w:rsid w:val="00EC7906"/>
    <w:rsid w:val="00ED68D7"/>
    <w:rsid w:val="00EE748B"/>
    <w:rsid w:val="00EF02C6"/>
    <w:rsid w:val="00EF0F7A"/>
    <w:rsid w:val="00F01A9F"/>
    <w:rsid w:val="00F2585A"/>
    <w:rsid w:val="00F375A9"/>
    <w:rsid w:val="00F47C68"/>
    <w:rsid w:val="00F6270F"/>
    <w:rsid w:val="00FE4DCA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E7FD68"/>
  <w14:defaultImageDpi w14:val="300"/>
  <w15:docId w15:val="{AD41B46C-3EA0-447C-B172-03C7187F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바탕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1">
    <w:name w:val="heading 1"/>
    <w:basedOn w:val="a"/>
    <w:next w:val="a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3">
    <w:name w:val="heading 3"/>
    <w:basedOn w:val="a"/>
    <w:next w:val="a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"/>
    <w:basedOn w:val="a"/>
    <w:pPr>
      <w:jc w:val="center"/>
    </w:pPr>
    <w:rPr>
      <w:b/>
      <w:sz w:val="40"/>
    </w:rPr>
  </w:style>
  <w:style w:type="paragraph" w:styleId="a5">
    <w:name w:val="footnote text"/>
    <w:basedOn w:val="a"/>
    <w:next w:val="TFReferencesSection"/>
    <w:semiHidden/>
  </w:style>
  <w:style w:type="paragraph" w:customStyle="1" w:styleId="TFReferencesSection">
    <w:name w:val="TF_References_Section"/>
    <w:basedOn w:val="a"/>
    <w:next w:val="a"/>
    <w:autoRedefine/>
    <w:rsid w:val="00A63045"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a"/>
    <w:autoRedefine/>
    <w:rsid w:val="000471BA"/>
    <w:pPr>
      <w:spacing w:after="60"/>
    </w:pPr>
    <w:rPr>
      <w:rFonts w:ascii="바탕" w:hAnsi="바탕"/>
      <w:kern w:val="21"/>
      <w:sz w:val="21"/>
      <w:lang w:eastAsia="ko-KR"/>
    </w:rPr>
  </w:style>
  <w:style w:type="paragraph" w:customStyle="1" w:styleId="BATitle">
    <w:name w:val="BA_Title"/>
    <w:basedOn w:val="a"/>
    <w:next w:val="BBAuthorName"/>
    <w:autoRedefine/>
    <w:rsid w:val="008D30AE"/>
    <w:pPr>
      <w:spacing w:before="1400" w:after="180"/>
      <w:jc w:val="righ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a"/>
    <w:next w:val="BCAuthorAddress"/>
    <w:autoRedefine/>
    <w:rsid w:val="000E75E3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a"/>
    <w:next w:val="BIEmailAddress"/>
    <w:autoRedefine/>
    <w:rsid w:val="00E33B64"/>
    <w:pPr>
      <w:spacing w:after="60"/>
      <w:jc w:val="left"/>
    </w:pPr>
    <w:rPr>
      <w:rFonts w:ascii="KoPubWorldBatang Light" w:eastAsia="KoPubWorldBatang Light" w:hAnsi="KoPubWorldBatang Light" w:cs="KoPubWorldBatang Light"/>
      <w:kern w:val="22"/>
      <w:sz w:val="20"/>
      <w:lang w:eastAsia="ko-KR"/>
    </w:rPr>
  </w:style>
  <w:style w:type="paragraph" w:customStyle="1" w:styleId="BIEmailAddress">
    <w:name w:val="BI_Email_Address"/>
    <w:basedOn w:val="a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a"/>
    <w:next w:val="a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a"/>
    <w:next w:val="TAMainText"/>
    <w:link w:val="AuthorInformationTitle"/>
    <w:autoRedefine/>
    <w:rsid w:val="00BC40FF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21"/>
    </w:rPr>
  </w:style>
  <w:style w:type="paragraph" w:customStyle="1" w:styleId="SectionContent">
    <w:name w:val="Section_Content"/>
    <w:basedOn w:val="a"/>
    <w:next w:val="a"/>
    <w:autoRedefine/>
    <w:rsid w:val="00796B80"/>
    <w:pPr>
      <w:spacing w:after="0"/>
    </w:pPr>
    <w:rPr>
      <w:rFonts w:ascii="Arno Pro" w:hAnsi="Arno Pro"/>
      <w:kern w:val="20"/>
      <w:sz w:val="20"/>
    </w:rPr>
  </w:style>
  <w:style w:type="paragraph" w:customStyle="1" w:styleId="VCSchemeTitle">
    <w:name w:val="VC_Scheme_Title"/>
    <w:basedOn w:val="a"/>
    <w:next w:val="a"/>
    <w:autoRedefine/>
    <w:rsid w:val="00796B80"/>
    <w:pPr>
      <w:spacing w:after="180"/>
    </w:pPr>
    <w:rPr>
      <w:rFonts w:ascii="Arno Pro" w:hAnsi="Arno Pro"/>
      <w:b/>
      <w:kern w:val="21"/>
      <w:sz w:val="21"/>
    </w:rPr>
  </w:style>
  <w:style w:type="paragraph" w:customStyle="1" w:styleId="VDTableTitle">
    <w:name w:val="VD_Table_Title"/>
    <w:basedOn w:val="a"/>
    <w:next w:val="a"/>
    <w:autoRedefine/>
    <w:rsid w:val="00427112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a"/>
    <w:next w:val="a"/>
    <w:autoRedefine/>
    <w:rsid w:val="00796B80"/>
    <w:pPr>
      <w:spacing w:before="200" w:after="120"/>
    </w:pPr>
    <w:rPr>
      <w:rFonts w:ascii="Arno Pro" w:hAnsi="Arno Pro"/>
      <w:kern w:val="20"/>
      <w:sz w:val="20"/>
    </w:rPr>
  </w:style>
  <w:style w:type="paragraph" w:customStyle="1" w:styleId="VBChartTitle">
    <w:name w:val="VB_Chart_Title"/>
    <w:basedOn w:val="a"/>
    <w:next w:val="a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a"/>
    <w:next w:val="a"/>
    <w:autoRedefine/>
    <w:rsid w:val="00796B80"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FCChartFootnote">
    <w:name w:val="FC_Chart_Footnote"/>
    <w:basedOn w:val="a"/>
    <w:next w:val="a"/>
    <w:autoRedefine/>
    <w:rsid w:val="00796B80"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FDSchemeFootnote">
    <w:name w:val="FD_Scheme_Footnote"/>
    <w:basedOn w:val="a"/>
    <w:next w:val="a"/>
    <w:autoRedefine/>
    <w:rsid w:val="00796B80"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TCTableBody">
    <w:name w:val="TC_Table_Body"/>
    <w:basedOn w:val="a"/>
    <w:next w:val="a"/>
    <w:autoRedefine/>
    <w:rsid w:val="00796B80"/>
    <w:pPr>
      <w:spacing w:before="20" w:after="60"/>
    </w:pPr>
    <w:rPr>
      <w:rFonts w:ascii="Arno Pro" w:hAnsi="Arno Pro"/>
      <w:kern w:val="20"/>
      <w:sz w:val="20"/>
    </w:rPr>
  </w:style>
  <w:style w:type="paragraph" w:customStyle="1" w:styleId="BEAuthorBiography">
    <w:name w:val="BE_Author_Biography"/>
    <w:basedOn w:val="a"/>
    <w:link w:val="TCTableBodyChar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a"/>
    <w:next w:val="a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a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96302"/>
    <w:rPr>
      <w:rFonts w:ascii="Tahoma" w:hAnsi="Tahoma" w:cs="Tahoma"/>
      <w:sz w:val="16"/>
      <w:szCs w:val="16"/>
    </w:rPr>
  </w:style>
  <w:style w:type="character" w:styleId="aa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rsid w:val="000E75E3"/>
    <w:rPr>
      <w:b/>
      <w:bCs/>
      <w:kern w:val="22"/>
      <w:sz w:val="15"/>
    </w:rPr>
  </w:style>
  <w:style w:type="paragraph" w:customStyle="1" w:styleId="BDAbstractTitle">
    <w:name w:val="BD_Abstract_Title"/>
    <w:basedOn w:val="BDAbstract"/>
    <w:link w:val="SectionSubtitle"/>
    <w:rsid w:val="006532A9"/>
    <w:rPr>
      <w:b/>
    </w:rPr>
  </w:style>
  <w:style w:type="character" w:customStyle="1" w:styleId="BDAbstractChar">
    <w:name w:val="BD_Abstract Char"/>
    <w:link w:val="StyleTCTableBodyBoldChar"/>
    <w:rsid w:val="000E75E3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SectionTitle"/>
    <w:rsid w:val="00E83D17"/>
    <w:rPr>
      <w:rFonts w:ascii="Times New Roman" w:hAnsi="Times New Roman"/>
      <w:bCs/>
      <w:kern w:val="20"/>
      <w:lang w:eastAsia="ko-KR"/>
    </w:rPr>
  </w:style>
  <w:style w:type="paragraph" w:customStyle="1" w:styleId="SectionTitle">
    <w:name w:val="Section_Title"/>
    <w:basedOn w:val="SectionContent"/>
    <w:link w:val="BDAbstractTitleChar"/>
    <w:autoRedefine/>
    <w:rsid w:val="00E83D17"/>
    <w:pPr>
      <w:spacing w:before="180" w:after="120"/>
    </w:pPr>
    <w:rPr>
      <w:rFonts w:ascii="Times New Roman" w:hAnsi="Times New Roman"/>
      <w:bCs/>
      <w:lang w:eastAsia="ko-KR"/>
    </w:rPr>
  </w:style>
  <w:style w:type="paragraph" w:customStyle="1" w:styleId="AuthorInformationTitle">
    <w:name w:val="Author_Information_Title"/>
    <w:basedOn w:val="a"/>
    <w:link w:val="BDAbstract"/>
    <w:rsid w:val="006D0601"/>
    <w:pPr>
      <w:spacing w:before="180" w:after="60"/>
    </w:pPr>
    <w:rPr>
      <w:rFonts w:ascii="Myriad Pro Light" w:hAnsi="Myriad Pro Light"/>
      <w:b/>
      <w:kern w:val="23"/>
      <w:sz w:val="21"/>
    </w:rPr>
  </w:style>
  <w:style w:type="paragraph" w:customStyle="1" w:styleId="SectionSubtitle">
    <w:name w:val="Section_Subtitle"/>
    <w:basedOn w:val="a"/>
    <w:link w:val="BDAbstractTitle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BEAuthorBiography"/>
    <w:rsid w:val="000E75E3"/>
    <w:rPr>
      <w:rFonts w:ascii="Arno Pro" w:hAnsi="Arno Pro"/>
      <w:kern w:val="20"/>
      <w:sz w:val="18"/>
      <w:lang w:val="en-US" w:eastAsia="en-US" w:bidi="ar-SA"/>
    </w:rPr>
  </w:style>
  <w:style w:type="character" w:customStyle="1" w:styleId="StyleTCTableBodyBoldChar">
    <w:name w:val="Style TC_Table_Body + Bold Char"/>
    <w:link w:val="BDAbstractChar"/>
    <w:rsid w:val="00BC40FF"/>
    <w:rPr>
      <w:rFonts w:ascii="Arno Pro Bold" w:hAnsi="Arno Pro Bold"/>
      <w:b/>
      <w:bCs/>
      <w:kern w:val="22"/>
      <w:sz w:val="18"/>
      <w:lang w:val="en-US" w:eastAsia="en-US" w:bidi="ar-SA"/>
    </w:rPr>
  </w:style>
  <w:style w:type="paragraph" w:styleId="ab">
    <w:name w:val="List Paragraph"/>
    <w:basedOn w:val="a"/>
    <w:uiPriority w:val="34"/>
    <w:qFormat/>
    <w:rsid w:val="00AA288D"/>
    <w:pPr>
      <w:ind w:left="720"/>
      <w:contextualSpacing/>
    </w:pPr>
  </w:style>
  <w:style w:type="paragraph" w:styleId="ac">
    <w:name w:val="header"/>
    <w:basedOn w:val="a"/>
    <w:link w:val="Char"/>
    <w:uiPriority w:val="99"/>
    <w:unhideWhenUsed/>
    <w:rsid w:val="007424F8"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c"/>
    <w:uiPriority w:val="99"/>
    <w:rsid w:val="007424F8"/>
    <w:rPr>
      <w:rFonts w:ascii="Times" w:hAnsi="Times"/>
      <w:sz w:val="24"/>
    </w:rPr>
  </w:style>
  <w:style w:type="table" w:styleId="ad">
    <w:name w:val="Table Grid"/>
    <w:basedOn w:val="a1"/>
    <w:uiPriority w:val="59"/>
    <w:rsid w:val="0070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바탕글"/>
    <w:basedOn w:val="a"/>
    <w:rsid w:val="00E0760A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굴림" w:hAnsi="굴림" w:cs="굴림"/>
      <w:color w:val="000000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ot\Downloads\&#4368;&#4449;&#4535;&#4352;&#4462;&#4364;&#4449;&#4357;&#4461;%20&#4359;&#4457;&#4352;&#4457;&#4361;&#4453;%20&#4364;&#4449;&#4520;&#4361;&#4453;&#4540;%20&#4363;&#4451;&#4540;&#4361;&#4469;&#452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탐구자료 보고서 작성 양식</Template>
  <TotalTime>6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to ACS Journals</vt:lpstr>
      <vt:lpstr>Template for Electronic Submission to ACS Journals</vt:lpstr>
    </vt:vector>
  </TitlesOfParts>
  <Company>ACS</Company>
  <LinksUpToDate>false</LinksUpToDate>
  <CharactersWithSpaces>6633</CharactersWithSpaces>
  <SharedDoc>false</SharedDoc>
  <HLinks>
    <vt:vector size="6" baseType="variant"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전민규</dc:creator>
  <cp:keywords/>
  <dc:description/>
  <cp:lastModifiedBy>grysphinx@outlook.kr</cp:lastModifiedBy>
  <cp:revision>2</cp:revision>
  <cp:lastPrinted>2023-10-23T02:26:00Z</cp:lastPrinted>
  <dcterms:created xsi:type="dcterms:W3CDTF">2024-09-24T11:32:00Z</dcterms:created>
  <dcterms:modified xsi:type="dcterms:W3CDTF">2024-09-24T11:32:00Z</dcterms:modified>
</cp:coreProperties>
</file>